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1" w:rsidRDefault="003809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09B1" w:rsidRDefault="003809B1">
      <w:pPr>
        <w:pStyle w:val="ConsPlusNormal"/>
        <w:jc w:val="both"/>
      </w:pPr>
    </w:p>
    <w:p w:rsidR="003809B1" w:rsidRDefault="003809B1">
      <w:pPr>
        <w:pStyle w:val="ConsPlusTitle"/>
        <w:jc w:val="center"/>
      </w:pPr>
      <w:r>
        <w:t>ГЛАВА АДМИНИСТРАЦИИ КРАСНОДАРСКОГО КРАЯ</w:t>
      </w:r>
    </w:p>
    <w:p w:rsidR="003809B1" w:rsidRDefault="003809B1">
      <w:pPr>
        <w:pStyle w:val="ConsPlusTitle"/>
        <w:jc w:val="center"/>
      </w:pPr>
    </w:p>
    <w:p w:rsidR="003809B1" w:rsidRDefault="003809B1">
      <w:pPr>
        <w:pStyle w:val="ConsPlusTitle"/>
        <w:jc w:val="center"/>
      </w:pPr>
      <w:r>
        <w:t>ПОСТАНОВЛЕНИЕ</w:t>
      </w:r>
    </w:p>
    <w:p w:rsidR="003809B1" w:rsidRDefault="003809B1">
      <w:pPr>
        <w:pStyle w:val="ConsPlusTitle"/>
        <w:jc w:val="center"/>
      </w:pPr>
      <w:r>
        <w:t>от 30 ноября 2006 г. N 1059</w:t>
      </w:r>
    </w:p>
    <w:p w:rsidR="003809B1" w:rsidRDefault="003809B1">
      <w:pPr>
        <w:pStyle w:val="ConsPlusTitle"/>
        <w:jc w:val="center"/>
      </w:pPr>
    </w:p>
    <w:p w:rsidR="003809B1" w:rsidRDefault="003809B1">
      <w:pPr>
        <w:pStyle w:val="ConsPlusTitle"/>
        <w:jc w:val="center"/>
      </w:pPr>
      <w:r>
        <w:t>ОБ ОРГАНИЗАЦИИ ПОДГОТОВКИ</w:t>
      </w:r>
    </w:p>
    <w:p w:rsidR="003809B1" w:rsidRDefault="003809B1">
      <w:pPr>
        <w:pStyle w:val="ConsPlusTitle"/>
        <w:jc w:val="center"/>
      </w:pPr>
      <w:r>
        <w:t>НАСЕЛЕНИЯ КРАСНОДАРСКОГО КРАЯ В ОБЛАСТИ ГРАЖДАНСКОЙ</w:t>
      </w:r>
    </w:p>
    <w:p w:rsidR="003809B1" w:rsidRDefault="003809B1">
      <w:pPr>
        <w:pStyle w:val="ConsPlusTitle"/>
        <w:jc w:val="center"/>
      </w:pPr>
      <w:r>
        <w:t>ОБОРОНЫ И ЗАЩИТЫ ОТ ЧРЕЗВЫЧАЙНЫХ СИТУАЦИЙ</w:t>
      </w:r>
    </w:p>
    <w:p w:rsidR="003809B1" w:rsidRDefault="003809B1">
      <w:pPr>
        <w:pStyle w:val="ConsPlusTitle"/>
        <w:jc w:val="center"/>
      </w:pPr>
      <w:r>
        <w:t>ПРИРОДНОГО И ТЕХНОГЕННОГО</w:t>
      </w:r>
    </w:p>
    <w:p w:rsidR="003809B1" w:rsidRDefault="003809B1">
      <w:pPr>
        <w:pStyle w:val="ConsPlusTitle"/>
        <w:jc w:val="center"/>
      </w:pPr>
      <w:r>
        <w:t>ХАРАКТЕРА</w:t>
      </w:r>
    </w:p>
    <w:p w:rsidR="003809B1" w:rsidRDefault="003809B1">
      <w:pPr>
        <w:pStyle w:val="ConsPlusNormal"/>
        <w:jc w:val="center"/>
      </w:pPr>
      <w:r>
        <w:t>Список изменяющих документов</w:t>
      </w:r>
    </w:p>
    <w:p w:rsidR="003809B1" w:rsidRDefault="003809B1">
      <w:pPr>
        <w:pStyle w:val="ConsPlusNormal"/>
        <w:jc w:val="center"/>
      </w:pPr>
      <w:r>
        <w:t>(в ред. Постановлений главы администрации (губернатора)</w:t>
      </w:r>
    </w:p>
    <w:p w:rsidR="003809B1" w:rsidRDefault="003809B1">
      <w:pPr>
        <w:pStyle w:val="ConsPlusNormal"/>
        <w:jc w:val="center"/>
      </w:pPr>
      <w:r>
        <w:t xml:space="preserve">Краснодарского края от 12.08.2011 </w:t>
      </w:r>
      <w:hyperlink r:id="rId5" w:history="1">
        <w:r>
          <w:rPr>
            <w:color w:val="0000FF"/>
          </w:rPr>
          <w:t>N 874</w:t>
        </w:r>
      </w:hyperlink>
      <w:r>
        <w:t xml:space="preserve">, от 12.05.2016 </w:t>
      </w:r>
      <w:hyperlink r:id="rId6" w:history="1">
        <w:r>
          <w:rPr>
            <w:color w:val="0000FF"/>
          </w:rPr>
          <w:t>N 306</w:t>
        </w:r>
      </w:hyperlink>
      <w:r>
        <w:t>)</w:t>
      </w:r>
    </w:p>
    <w:p w:rsidR="003809B1" w:rsidRDefault="003809B1">
      <w:pPr>
        <w:pStyle w:val="ConsPlusNormal"/>
        <w:jc w:val="both"/>
      </w:pPr>
    </w:p>
    <w:p w:rsidR="003809B1" w:rsidRDefault="003809B1">
      <w:pPr>
        <w:pStyle w:val="ConsPlusNormal"/>
        <w:ind w:firstLine="540"/>
        <w:jc w:val="both"/>
      </w:pPr>
      <w:r>
        <w:t xml:space="preserve">В соответствии с Федеральными законами от 12 февраля 1998 года </w:t>
      </w:r>
      <w:hyperlink r:id="rId7" w:history="1">
        <w:r>
          <w:rPr>
            <w:color w:val="0000FF"/>
          </w:rPr>
          <w:t>N 28-ФЗ</w:t>
        </w:r>
      </w:hyperlink>
      <w:r>
        <w:t xml:space="preserve"> "О гражданской обороне" и от 21 декабря 1994 года </w:t>
      </w:r>
      <w:hyperlink r:id="rId8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2 ноября 2000 года </w:t>
      </w:r>
      <w:hyperlink r:id="rId9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(в редакции Постановления Правительства РФ от 15 августа 2006 года N 501), от 4 сентября 2003 года </w:t>
      </w:r>
      <w:hyperlink r:id="rId10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Краснодарского края от 13 июля 1998 года N 135-КЗ "О защите населения и территорий Краснодарского края от чрезвычайных ситуаций природного и техногенного характера", на основании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Министра Российской Федерации по делам гражданской обороны, чрезвычайным ситуациям и ликвидации последствий стихийных бедствий от 19 января 2004 года N 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образований", в целях совершенствования подготовки населения в области гражданской обороны и защиты от чрезвычайных ситуаций природного и техногенного характера постановляю:</w:t>
      </w:r>
    </w:p>
    <w:p w:rsidR="003809B1" w:rsidRDefault="003809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12.08.2011 N 874)</w:t>
      </w:r>
    </w:p>
    <w:p w:rsidR="003809B1" w:rsidRDefault="003809B1">
      <w:pPr>
        <w:pStyle w:val="ConsPlusNormal"/>
        <w:ind w:firstLine="540"/>
        <w:jc w:val="both"/>
      </w:pPr>
      <w:r>
        <w:t>1. Государственному казенному учреждению Краснодарского края "Учебно-методический центр по гражданской обороне и чрезвычайным ситуациям" (Омельченко) организовать подготовку населения в области гражданской обороны и защиты от чрезвычайных ситуаций природного и техногенного характера.</w:t>
      </w:r>
    </w:p>
    <w:p w:rsidR="003809B1" w:rsidRDefault="003809B1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12.08.2011 N 874)</w:t>
      </w:r>
    </w:p>
    <w:p w:rsidR="003809B1" w:rsidRDefault="003809B1">
      <w:pPr>
        <w:pStyle w:val="ConsPlusNormal"/>
        <w:ind w:firstLine="540"/>
        <w:jc w:val="both"/>
      </w:pPr>
      <w:r>
        <w:t>2. Министерству образования, науки и молодежной политики Краснодарского края (Синюгина) организовать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жизнедеятельности", а в учреждениях профессионального образования, находящихся в сфере ведения органов исполнительной власти Краснодарского края - дисциплины "Безопасность жизнедеятельности"; внедрять новые учебные программы и современные методы подготовки по вопросам безопасности жизнедеятельности с применением современных технических средств в процессе подготовки.</w:t>
      </w:r>
    </w:p>
    <w:p w:rsidR="003809B1" w:rsidRDefault="003809B1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12.08.2011 </w:t>
      </w:r>
      <w:hyperlink r:id="rId15" w:history="1">
        <w:r>
          <w:rPr>
            <w:color w:val="0000FF"/>
          </w:rPr>
          <w:t>N 874</w:t>
        </w:r>
      </w:hyperlink>
      <w:r>
        <w:t xml:space="preserve">, от 12.05.2016 </w:t>
      </w:r>
      <w:hyperlink r:id="rId16" w:history="1">
        <w:r>
          <w:rPr>
            <w:color w:val="0000FF"/>
          </w:rPr>
          <w:t>N 306</w:t>
        </w:r>
      </w:hyperlink>
      <w:r>
        <w:t>)</w:t>
      </w:r>
    </w:p>
    <w:p w:rsidR="003809B1" w:rsidRDefault="003809B1">
      <w:pPr>
        <w:pStyle w:val="ConsPlusNormal"/>
        <w:ind w:firstLine="540"/>
        <w:jc w:val="both"/>
      </w:pPr>
      <w:r>
        <w:lastRenderedPageBreak/>
        <w:t>3. Департаменту информационной политики Краснодарского края (Пригода) во взаимодействии с Главным управлением МЧС России по Краснодарскому краю обеспечить в средствах массовой информации широкую пропаганду знаний в области гражданской обороны и защиты населения от чрезвычайных ситуаций природного и техногенного характера.</w:t>
      </w:r>
    </w:p>
    <w:p w:rsidR="003809B1" w:rsidRDefault="003809B1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12.08.2011 </w:t>
      </w:r>
      <w:hyperlink r:id="rId17" w:history="1">
        <w:r>
          <w:rPr>
            <w:color w:val="0000FF"/>
          </w:rPr>
          <w:t>N 874</w:t>
        </w:r>
      </w:hyperlink>
      <w:r>
        <w:t xml:space="preserve">, от 12.05.2016 </w:t>
      </w:r>
      <w:hyperlink r:id="rId18" w:history="1">
        <w:r>
          <w:rPr>
            <w:color w:val="0000FF"/>
          </w:rPr>
          <w:t>N 306</w:t>
        </w:r>
      </w:hyperlink>
      <w:r>
        <w:t>)</w:t>
      </w:r>
    </w:p>
    <w:p w:rsidR="003809B1" w:rsidRDefault="003809B1">
      <w:pPr>
        <w:pStyle w:val="ConsPlusNormal"/>
        <w:ind w:firstLine="540"/>
        <w:jc w:val="both"/>
      </w:pPr>
      <w:r>
        <w:t>4. Рекомендовать главам муниципальных образований Краснодарского края в установленном действующим законодательством порядке:</w:t>
      </w:r>
    </w:p>
    <w:p w:rsidR="003809B1" w:rsidRDefault="003809B1">
      <w:pPr>
        <w:pStyle w:val="ConsPlusNormal"/>
        <w:ind w:firstLine="540"/>
        <w:jc w:val="both"/>
      </w:pPr>
      <w:r>
        <w:t>1) организовать подготовку населения в области гражданской обороны и защиты от чрезвычайных ситуаций природного и техногенного характера;</w:t>
      </w:r>
    </w:p>
    <w:p w:rsidR="003809B1" w:rsidRDefault="003809B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3809B1" w:rsidRDefault="003809B1">
      <w:pPr>
        <w:pStyle w:val="ConsPlusNormal"/>
        <w:ind w:firstLine="540"/>
        <w:jc w:val="both"/>
      </w:pPr>
      <w:r>
        <w:t>2) обеспечить широкую пропаганду знаний населения в области гражданской обороны и защиты от чрезвычайных ситуаций природного и техногенного характера, размещение современных технических средств массовой информации в местах массового пребывания людей и эффективного их использования, а также своевременное информирование и оповещение населения о чрезвычайных ситуациях;</w:t>
      </w:r>
    </w:p>
    <w:p w:rsidR="003809B1" w:rsidRDefault="003809B1">
      <w:pPr>
        <w:pStyle w:val="ConsPlusNormal"/>
        <w:ind w:firstLine="540"/>
        <w:jc w:val="both"/>
      </w:pPr>
      <w:r>
        <w:t>3) осуществлять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образований.</w:t>
      </w:r>
    </w:p>
    <w:p w:rsidR="003809B1" w:rsidRDefault="003809B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3809B1" w:rsidRDefault="003809B1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28 сентября 1995 года N 525 "О порядке подготовки населения в области защиты от чрезвычайных ситуаций в Краснодарском крае".</w:t>
      </w:r>
    </w:p>
    <w:p w:rsidR="003809B1" w:rsidRDefault="003809B1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заместителя главы администрации (губернатора) Краснодарского края Ю.Н. Гриценко.</w:t>
      </w:r>
    </w:p>
    <w:p w:rsidR="003809B1" w:rsidRDefault="003809B1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3809B1" w:rsidRDefault="003809B1">
      <w:pPr>
        <w:pStyle w:val="ConsPlusNormal"/>
        <w:ind w:firstLine="540"/>
        <w:jc w:val="both"/>
      </w:pPr>
      <w:r>
        <w:t>7. Постановление вступает в силу со дня его подписания.</w:t>
      </w:r>
    </w:p>
    <w:p w:rsidR="003809B1" w:rsidRDefault="003809B1">
      <w:pPr>
        <w:pStyle w:val="ConsPlusNormal"/>
        <w:jc w:val="both"/>
      </w:pPr>
    </w:p>
    <w:p w:rsidR="003809B1" w:rsidRDefault="003809B1">
      <w:pPr>
        <w:pStyle w:val="ConsPlusNormal"/>
        <w:jc w:val="right"/>
      </w:pPr>
      <w:r>
        <w:t>И.о. главы администрации</w:t>
      </w:r>
    </w:p>
    <w:p w:rsidR="003809B1" w:rsidRDefault="003809B1">
      <w:pPr>
        <w:pStyle w:val="ConsPlusNormal"/>
        <w:jc w:val="right"/>
      </w:pPr>
      <w:r>
        <w:t>Краснодарского края</w:t>
      </w:r>
    </w:p>
    <w:p w:rsidR="003809B1" w:rsidRDefault="003809B1">
      <w:pPr>
        <w:pStyle w:val="ConsPlusNormal"/>
        <w:jc w:val="right"/>
      </w:pPr>
      <w:r>
        <w:t>А.А.РЕМЕЗКОВ</w:t>
      </w:r>
    </w:p>
    <w:p w:rsidR="003809B1" w:rsidRDefault="003809B1">
      <w:pPr>
        <w:pStyle w:val="ConsPlusNormal"/>
        <w:jc w:val="both"/>
      </w:pPr>
    </w:p>
    <w:p w:rsidR="003809B1" w:rsidRDefault="003809B1">
      <w:pPr>
        <w:pStyle w:val="ConsPlusNormal"/>
        <w:jc w:val="both"/>
      </w:pPr>
    </w:p>
    <w:p w:rsidR="003809B1" w:rsidRDefault="00380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467" w:rsidRDefault="00820467">
      <w:bookmarkStart w:id="0" w:name="_GoBack"/>
      <w:bookmarkEnd w:id="0"/>
    </w:p>
    <w:sectPr w:rsidR="00820467" w:rsidSect="0032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1"/>
    <w:rsid w:val="003809B1"/>
    <w:rsid w:val="008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A99E-5346-4AB5-AD4B-ED76A2B4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DC8AC7FF89A6D191E51F8DD4ADE4862FC34DCD9FA59AA8BECC7AB57s2vCM" TargetMode="External"/><Relationship Id="rId13" Type="http://schemas.openxmlformats.org/officeDocument/2006/relationships/hyperlink" Target="consultantplus://offline/ref=22CDC8AC7FF89A6D191E51EEDE26814267F76AD0D3FD55F4DFB39CF60025C497FEF40A1C9A195642AD9F0As8v3M" TargetMode="External"/><Relationship Id="rId18" Type="http://schemas.openxmlformats.org/officeDocument/2006/relationships/hyperlink" Target="consultantplus://offline/ref=22CDC8AC7FF89A6D191E51EEDE26814267F76AD0DAFF5AFBDFBEC1FC087CC895F9FB550B9D505A43AD9F0A85s7v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CDC8AC7FF89A6D191E51EEDE26814267F76AD0D9F355F781E49EA7552BsCv1M" TargetMode="External"/><Relationship Id="rId7" Type="http://schemas.openxmlformats.org/officeDocument/2006/relationships/hyperlink" Target="consultantplus://offline/ref=22CDC8AC7FF89A6D191E51F8DD4ADE4861F535DADDFC59AA8BECC7AB57s2vCM" TargetMode="External"/><Relationship Id="rId12" Type="http://schemas.openxmlformats.org/officeDocument/2006/relationships/hyperlink" Target="consultantplus://offline/ref=22CDC8AC7FF89A6D191E51F8DD4ADE4864FA32DCD2F004A083B5CBA9s5v0M" TargetMode="External"/><Relationship Id="rId17" Type="http://schemas.openxmlformats.org/officeDocument/2006/relationships/hyperlink" Target="consultantplus://offline/ref=22CDC8AC7FF89A6D191E51EEDE26814267F76AD0D3FD55F4DFB39CF60025C497FEF40A1C9A195642AD9F0Bs8v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CDC8AC7FF89A6D191E51EEDE26814267F76AD0DAFF5AFBDFBEC1FC087CC895F9FB550B9D505A43AD9F0A85s7v8M" TargetMode="External"/><Relationship Id="rId20" Type="http://schemas.openxmlformats.org/officeDocument/2006/relationships/hyperlink" Target="consultantplus://offline/ref=22CDC8AC7FF89A6D191E51EEDE26814267F76AD0DAFF5AFBDFBEC1FC087CC895F9FB550B9D505A43AD9F0A85s7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DC8AC7FF89A6D191E51EEDE26814267F76AD0DAFF5AFBDFBEC1FC087CC895F9FB550B9D505A43AD9F0A84s7v0M" TargetMode="External"/><Relationship Id="rId11" Type="http://schemas.openxmlformats.org/officeDocument/2006/relationships/hyperlink" Target="consultantplus://offline/ref=22CDC8AC7FF89A6D191E51EEDE26814267F76AD0DAFF54FDD3B8C1FC087CC895F9sFvB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CDC8AC7FF89A6D191E51EEDE26814267F76AD0D3FD55F4DFB39CF60025C497FEF40A1C9A195642AD9F0As8v1M" TargetMode="External"/><Relationship Id="rId15" Type="http://schemas.openxmlformats.org/officeDocument/2006/relationships/hyperlink" Target="consultantplus://offline/ref=22CDC8AC7FF89A6D191E51EEDE26814267F76AD0D3FD55F4DFB39CF60025C497FEF40A1C9A195642AD9F0Bs8v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CDC8AC7FF89A6D191E51F8DD4ADE4861FB3CDDDDFC59AA8BECC7AB57s2vCM" TargetMode="External"/><Relationship Id="rId19" Type="http://schemas.openxmlformats.org/officeDocument/2006/relationships/hyperlink" Target="consultantplus://offline/ref=22CDC8AC7FF89A6D191E51EEDE26814267F76AD0DAFF5AFBDFBEC1FC087CC895F9FB550B9D505A43AD9F0A85s7v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CDC8AC7FF89A6D191E51F8DD4ADE4861FB3CDDDDF359AA8BECC7AB57s2vCM" TargetMode="External"/><Relationship Id="rId14" Type="http://schemas.openxmlformats.org/officeDocument/2006/relationships/hyperlink" Target="consultantplus://offline/ref=22CDC8AC7FF89A6D191E51EEDE26814267F76AD0D3FD55F4DFB39CF60025C497FEF40A1C9A195642AD9F0As8vDM" TargetMode="External"/><Relationship Id="rId22" Type="http://schemas.openxmlformats.org/officeDocument/2006/relationships/hyperlink" Target="consultantplus://offline/ref=22CDC8AC7FF89A6D191E51EEDE26814267F76AD0DAFF5AFBDFBEC1FC087CC895F9FB550B9D505A43AD9F0A85s7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Дарчекно</cp:lastModifiedBy>
  <cp:revision>1</cp:revision>
  <dcterms:created xsi:type="dcterms:W3CDTF">2016-08-24T12:47:00Z</dcterms:created>
  <dcterms:modified xsi:type="dcterms:W3CDTF">2016-08-24T12:48:00Z</dcterms:modified>
</cp:coreProperties>
</file>