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46" w:rsidRPr="00796D46" w:rsidRDefault="00796D46" w:rsidP="00796D46">
      <w:pPr>
        <w:pStyle w:val="t"/>
        <w:spacing w:before="0" w:beforeAutospacing="0" w:after="0" w:afterAutospacing="0"/>
        <w:ind w:left="675" w:right="675"/>
        <w:jc w:val="center"/>
        <w:rPr>
          <w:bCs/>
          <w:color w:val="333333"/>
          <w:sz w:val="27"/>
          <w:szCs w:val="27"/>
        </w:rPr>
      </w:pPr>
      <w:r w:rsidRPr="00796D46">
        <w:rPr>
          <w:bCs/>
          <w:color w:val="333333"/>
          <w:sz w:val="27"/>
          <w:szCs w:val="27"/>
        </w:rPr>
        <w:t>ЗАКОН РОССИЙСКОЙ ФЕДЕРАЦИИ О ПОПРАВКЕ К КОНСТИТУЦИИ РОССИЙСКОЙ ФЕДЕРАЦИИ</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О совершенствовании регулирования отдельных вопросов организации и функционирования публичной власти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h"/>
        <w:spacing w:before="0" w:beforeAutospacing="0" w:after="0" w:afterAutospacing="0"/>
        <w:ind w:left="1890" w:hanging="1215"/>
        <w:rPr>
          <w:b/>
          <w:bCs/>
          <w:color w:val="333333"/>
          <w:sz w:val="27"/>
          <w:szCs w:val="27"/>
        </w:rPr>
      </w:pPr>
      <w:r>
        <w:rPr>
          <w:b/>
          <w:bCs/>
          <w:color w:val="333333"/>
          <w:sz w:val="27"/>
          <w:szCs w:val="27"/>
        </w:rPr>
        <w:t>Статья 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Внести в Конституцию Российской Федерации, принятую всенародным голосованием 12 декабря 1993 года (Российская газета, 1993, 25 декабря), следующие изменения: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в статье 67:</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1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дополнить частью 2</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дополнить статьей 67</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67</w:t>
      </w:r>
      <w:r>
        <w:rPr>
          <w:rStyle w:val="w9"/>
          <w:color w:val="333333"/>
          <w:sz w:val="17"/>
          <w:szCs w:val="17"/>
        </w:rPr>
        <w:t>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Российская Федерация является правопреемником Союза ССР на своей территории, а также правопреемником (</w:t>
      </w:r>
      <w:proofErr w:type="spellStart"/>
      <w:r>
        <w:rPr>
          <w:color w:val="333333"/>
          <w:sz w:val="27"/>
          <w:szCs w:val="27"/>
        </w:rPr>
        <w:t>правопродолжателем</w:t>
      </w:r>
      <w:proofErr w:type="spellEnd"/>
      <w:r>
        <w:rPr>
          <w:color w:val="333333"/>
          <w:sz w:val="27"/>
          <w:szCs w:val="27"/>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статью 68 изложить в следующей редакции:</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lastRenderedPageBreak/>
        <w:t>"Статья 68</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Российская Федерация гарантирует всем ее народам право на сохранение родного языка, создание условий для его изучения и развития.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статью 69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69</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1. Российская Федерация гарантирует права коренных малочисленных народов в соответствии с общепризнанными принципами и </w:t>
      </w:r>
      <w:proofErr w:type="gramStart"/>
      <w:r>
        <w:rPr>
          <w:color w:val="333333"/>
          <w:sz w:val="27"/>
          <w:szCs w:val="27"/>
        </w:rPr>
        <w:t>нормами международного права</w:t>
      </w:r>
      <w:proofErr w:type="gramEnd"/>
      <w:r>
        <w:rPr>
          <w:color w:val="333333"/>
          <w:sz w:val="27"/>
          <w:szCs w:val="27"/>
        </w:rPr>
        <w:t xml:space="preserve"> и международными договорами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5) статью 70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70</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6) в статье 71: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пункт "г"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пункт "е"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w:t>
      </w:r>
      <w:r>
        <w:rPr>
          <w:color w:val="333333"/>
          <w:sz w:val="27"/>
          <w:szCs w:val="27"/>
        </w:rPr>
        <w:lastRenderedPageBreak/>
        <w:t>здравоохранения, системы воспитания и образования, в том числе непрерывного образования;";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пункт "и"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пункт "м"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 пункт "р"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 пункт "т"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7) в части 1 статьи 72:</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пункт "д"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пункт "е"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 общие вопросы воспитания, образования, науки, культуры, физической культуры и спорта, молодежной политики;";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пункт "ж"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дополнить пунктом "ж</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"ж</w:t>
      </w:r>
      <w:r>
        <w:rPr>
          <w:rStyle w:val="w9"/>
          <w:color w:val="333333"/>
          <w:sz w:val="17"/>
          <w:szCs w:val="17"/>
        </w:rPr>
        <w:t>1</w:t>
      </w:r>
      <w:r>
        <w:rPr>
          <w:color w:val="333333"/>
          <w:sz w:val="27"/>
          <w:szCs w:val="27"/>
        </w:rPr>
        <w:t>)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lastRenderedPageBreak/>
        <w:t>8) статью 75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75</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Государственные займы выпускаются в порядке, определяемом федеральным законом, и размещаются на добровольной основе.</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9) дополнить статьей 75</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75</w:t>
      </w:r>
      <w:r>
        <w:rPr>
          <w:rStyle w:val="w9"/>
          <w:color w:val="333333"/>
          <w:sz w:val="17"/>
          <w:szCs w:val="17"/>
        </w:rPr>
        <w:t>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10) статью 77 дополнить частью 3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w:t>
      </w:r>
      <w:r>
        <w:rPr>
          <w:color w:val="333333"/>
          <w:sz w:val="27"/>
          <w:szCs w:val="27"/>
        </w:rPr>
        <w:lastRenderedPageBreak/>
        <w:t>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11) статью 78 дополнить частью 5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12) статью 79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79</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13) главу 3 дополнить статьей 79</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79</w:t>
      </w:r>
      <w:r>
        <w:rPr>
          <w:rStyle w:val="w9"/>
          <w:color w:val="333333"/>
          <w:sz w:val="17"/>
          <w:szCs w:val="17"/>
        </w:rPr>
        <w:t>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14) часть 2 статьи 80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15) статью 81 изложить в следующей редакции:</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lastRenderedPageBreak/>
        <w:t>"Статья 81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Одно и то же лицо не может занимать должность Президента Российской Федерации более двух сроков.</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Порядок выборов Президента Российской Федерации определяется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16) часть 2 статьи 82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17) в статье 83:</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пункт "а"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пункт "б"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lastRenderedPageBreak/>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дополнить пунктом "б</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w:t>
      </w:r>
      <w:r>
        <w:rPr>
          <w:rStyle w:val="w9"/>
          <w:color w:val="333333"/>
          <w:sz w:val="17"/>
          <w:szCs w:val="17"/>
        </w:rPr>
        <w:t>1</w:t>
      </w:r>
      <w:r>
        <w:rPr>
          <w:color w:val="333333"/>
          <w:sz w:val="27"/>
          <w:szCs w:val="27"/>
        </w:rPr>
        <w:t>)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дополнить пунктом "в</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w:t>
      </w:r>
      <w:r>
        <w:rPr>
          <w:rStyle w:val="w9"/>
          <w:color w:val="333333"/>
          <w:sz w:val="17"/>
          <w:szCs w:val="17"/>
        </w:rPr>
        <w:t>1</w:t>
      </w:r>
      <w:r>
        <w:rPr>
          <w:color w:val="333333"/>
          <w:sz w:val="27"/>
          <w:szCs w:val="27"/>
        </w:rPr>
        <w:t>)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 пункт "д"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w:t>
      </w:r>
      <w:r>
        <w:rPr>
          <w:rStyle w:val="w9"/>
          <w:color w:val="333333"/>
          <w:sz w:val="17"/>
          <w:szCs w:val="17"/>
        </w:rPr>
        <w:t>1</w:t>
      </w:r>
      <w:r>
        <w:rPr>
          <w:color w:val="333333"/>
          <w:sz w:val="27"/>
          <w:szCs w:val="27"/>
        </w:rPr>
        <w:t>" настоящей статьи), и освобождает их от должности;";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 дополнить пунктом "д</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w:t>
      </w:r>
      <w:r>
        <w:rPr>
          <w:rStyle w:val="w9"/>
          <w:color w:val="333333"/>
          <w:sz w:val="17"/>
          <w:szCs w:val="17"/>
        </w:rPr>
        <w:t>1</w:t>
      </w:r>
      <w:r>
        <w:rPr>
          <w:color w:val="333333"/>
          <w:sz w:val="27"/>
          <w:szCs w:val="27"/>
        </w:rPr>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ж) пункт "е"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з) пункт "е</w:t>
      </w:r>
      <w:r>
        <w:rPr>
          <w:rStyle w:val="w9"/>
          <w:color w:val="333333"/>
          <w:sz w:val="17"/>
          <w:szCs w:val="17"/>
        </w:rPr>
        <w:t>1</w:t>
      </w:r>
      <w:r>
        <w:rPr>
          <w:color w:val="333333"/>
          <w:sz w:val="27"/>
          <w:szCs w:val="27"/>
        </w:rPr>
        <w:t>"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1</w:t>
      </w:r>
      <w:r>
        <w:rPr>
          <w:color w:val="333333"/>
          <w:sz w:val="27"/>
          <w:szCs w:val="27"/>
        </w:rPr>
        <w:t xml:space="preserve">)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w:t>
      </w:r>
      <w:r>
        <w:rPr>
          <w:color w:val="333333"/>
          <w:sz w:val="27"/>
          <w:szCs w:val="27"/>
        </w:rPr>
        <w:lastRenderedPageBreak/>
        <w:t>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и) дополнить пунктом "е</w:t>
      </w:r>
      <w:r>
        <w:rPr>
          <w:rStyle w:val="w9"/>
          <w:color w:val="333333"/>
          <w:sz w:val="17"/>
          <w:szCs w:val="17"/>
        </w:rPr>
        <w:t>3</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3</w:t>
      </w:r>
      <w:r>
        <w:rPr>
          <w:color w:val="333333"/>
          <w:sz w:val="27"/>
          <w:szCs w:val="27"/>
        </w:rPr>
        <w:t>)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к) дополнить пунктом "е</w:t>
      </w:r>
      <w:r>
        <w:rPr>
          <w:rStyle w:val="w9"/>
          <w:color w:val="333333"/>
          <w:sz w:val="17"/>
          <w:szCs w:val="17"/>
        </w:rPr>
        <w:t>4</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4</w:t>
      </w:r>
      <w:r>
        <w:rPr>
          <w:color w:val="333333"/>
          <w:sz w:val="27"/>
          <w:szCs w:val="27"/>
        </w:rPr>
        <w:t>)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л) дополнить пунктом "е</w:t>
      </w:r>
      <w:r>
        <w:rPr>
          <w:rStyle w:val="w9"/>
          <w:color w:val="333333"/>
          <w:sz w:val="17"/>
          <w:szCs w:val="17"/>
        </w:rPr>
        <w:t>5</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5</w:t>
      </w:r>
      <w:r>
        <w:rPr>
          <w:color w:val="333333"/>
          <w:sz w:val="27"/>
          <w:szCs w:val="27"/>
        </w:rPr>
        <w:t>)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м) пункт "ж"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н) пункт "и"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"и) формирует Администрацию Президента Российской Федерации в целях обеспечения реализации своих полномочий;";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18) дополнить статьей 92</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a3"/>
        <w:spacing w:before="0" w:beforeAutospacing="0" w:after="0" w:afterAutospacing="0"/>
        <w:ind w:firstLine="675"/>
        <w:jc w:val="both"/>
        <w:rPr>
          <w:color w:val="333333"/>
          <w:sz w:val="27"/>
          <w:szCs w:val="27"/>
        </w:rPr>
      </w:pP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lastRenderedPageBreak/>
        <w:t>"Статья 92</w:t>
      </w:r>
      <w:r>
        <w:rPr>
          <w:rStyle w:val="w9"/>
          <w:color w:val="333333"/>
          <w:sz w:val="17"/>
          <w:szCs w:val="17"/>
        </w:rPr>
        <w:t>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19) статью 93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93</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20) статью 95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a3"/>
        <w:spacing w:before="0" w:beforeAutospacing="0" w:after="0" w:afterAutospacing="0"/>
        <w:ind w:firstLine="675"/>
        <w:jc w:val="both"/>
        <w:rPr>
          <w:color w:val="333333"/>
          <w:sz w:val="27"/>
          <w:szCs w:val="27"/>
        </w:rPr>
      </w:pP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lastRenderedPageBreak/>
        <w:t>"Статья 95</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Федеральное Собрание состоит из двух палат - Совета Федерации и Государственной Думы.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Совет Федерации состоит из сенаторов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Совет Федерации входят:</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7. Государственная Дума состоит из 450 депутатов.";</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21) в статье 97:</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1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w:t>
      </w:r>
      <w:r>
        <w:rPr>
          <w:color w:val="333333"/>
          <w:sz w:val="27"/>
          <w:szCs w:val="27"/>
        </w:rPr>
        <w:lastRenderedPageBreak/>
        <w:t>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часть 2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22) часть 1 статьи 98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23) часть 3 статьи 100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Палаты могут собираться совместно для заслушивания посланий Президента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24) в статье 102:</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в части 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пункт "е"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пункт "ж"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пункт "з"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пункт "и"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дополнить пунктом "к"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lastRenderedPageBreak/>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дополнить пунктом "л"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дополнить пунктом "м"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часть 3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25) в части 1 статьи 103:</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пункт "а"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утверждение по представлению Президента Российской Федерации кандидатуры Председателя Правительства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дополнить пунктом "а</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w:t>
      </w:r>
      <w:r>
        <w:rPr>
          <w:rStyle w:val="w9"/>
          <w:color w:val="333333"/>
          <w:sz w:val="17"/>
          <w:szCs w:val="17"/>
        </w:rPr>
        <w:t>1</w:t>
      </w:r>
      <w:r>
        <w:rPr>
          <w:color w:val="333333"/>
          <w:sz w:val="27"/>
          <w:szCs w:val="27"/>
        </w:rPr>
        <w:t>)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Pr>
          <w:rStyle w:val="w9"/>
          <w:color w:val="333333"/>
          <w:sz w:val="17"/>
          <w:szCs w:val="17"/>
        </w:rPr>
        <w:t>1</w:t>
      </w:r>
      <w:r>
        <w:rPr>
          <w:color w:val="333333"/>
          <w:sz w:val="27"/>
          <w:szCs w:val="27"/>
        </w:rPr>
        <w:t>" статьи 83 Конституции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дополнить пунктом "г</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w:t>
      </w:r>
      <w:r>
        <w:rPr>
          <w:rStyle w:val="w9"/>
          <w:color w:val="333333"/>
          <w:sz w:val="17"/>
          <w:szCs w:val="17"/>
        </w:rPr>
        <w:t>1</w:t>
      </w:r>
      <w:r>
        <w:rPr>
          <w:color w:val="333333"/>
          <w:sz w:val="27"/>
          <w:szCs w:val="27"/>
        </w:rPr>
        <w:t>) заслушивание ежегодных отчетов Центрального банка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пункт "д"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 пункт "е"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lastRenderedPageBreak/>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 пункт "з"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26) дополнить статьей 103</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103</w:t>
      </w:r>
      <w:r>
        <w:rPr>
          <w:rStyle w:val="w9"/>
          <w:color w:val="333333"/>
          <w:sz w:val="17"/>
          <w:szCs w:val="17"/>
        </w:rPr>
        <w:t>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27) часть 1 статьи 104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28) часть 3 статьи 107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w:t>
      </w:r>
      <w:r>
        <w:rPr>
          <w:color w:val="333333"/>
          <w:sz w:val="27"/>
          <w:szCs w:val="27"/>
        </w:rPr>
        <w:lastRenderedPageBreak/>
        <w:t>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29) часть 2 статьи 108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30) часть 1 статьи 109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31) в статье 110:</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1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дополнить частью 3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дополнить частью 4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w:t>
      </w:r>
      <w:r>
        <w:rPr>
          <w:color w:val="333333"/>
          <w:sz w:val="27"/>
          <w:szCs w:val="27"/>
        </w:rPr>
        <w:lastRenderedPageBreak/>
        <w:t>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32) в статье 111: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1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часть 2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часть 3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часть 4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33) статью 112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112</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Pr>
          <w:rStyle w:val="w9"/>
          <w:color w:val="333333"/>
          <w:sz w:val="17"/>
          <w:szCs w:val="17"/>
        </w:rPr>
        <w:t>1</w:t>
      </w:r>
      <w:r>
        <w:rPr>
          <w:color w:val="333333"/>
          <w:sz w:val="27"/>
          <w:szCs w:val="27"/>
        </w:rPr>
        <w:t xml:space="preserve">" статьи 83 </w:t>
      </w:r>
      <w:r>
        <w:rPr>
          <w:color w:val="333333"/>
          <w:sz w:val="27"/>
          <w:szCs w:val="27"/>
        </w:rPr>
        <w:lastRenderedPageBreak/>
        <w:t>Конституции Российской Федерации). Государственная Дума не позднее недельного срока принимает решение по представленным кандидатурам.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w:t>
      </w:r>
      <w:r>
        <w:rPr>
          <w:rStyle w:val="w9"/>
          <w:color w:val="333333"/>
          <w:sz w:val="17"/>
          <w:szCs w:val="17"/>
        </w:rPr>
        <w:t>1</w:t>
      </w:r>
      <w:r>
        <w:rPr>
          <w:color w:val="333333"/>
          <w:sz w:val="27"/>
          <w:szCs w:val="27"/>
        </w:rPr>
        <w:t>"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w:t>
      </w:r>
      <w:r>
        <w:rPr>
          <w:rStyle w:val="w9"/>
          <w:color w:val="333333"/>
          <w:sz w:val="17"/>
          <w:szCs w:val="17"/>
        </w:rPr>
        <w:t>1</w:t>
      </w:r>
      <w:r>
        <w:rPr>
          <w:color w:val="333333"/>
          <w:sz w:val="27"/>
          <w:szCs w:val="27"/>
        </w:rPr>
        <w:t>" статьи 83 Конституции Российской Федерации) по представлению Председателя Правительства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34) статью 113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113</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35) в части 1 статьи 114:</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пункт "в"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lastRenderedPageBreak/>
        <w:t>б) дополнить пунктом "в</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w:t>
      </w:r>
      <w:r>
        <w:rPr>
          <w:rStyle w:val="w9"/>
          <w:color w:val="333333"/>
          <w:sz w:val="17"/>
          <w:szCs w:val="17"/>
        </w:rPr>
        <w:t>1</w:t>
      </w:r>
      <w:r>
        <w:rPr>
          <w:color w:val="333333"/>
          <w:sz w:val="27"/>
          <w:szCs w:val="27"/>
        </w:rPr>
        <w:t>)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дополнить пунктом "в</w:t>
      </w:r>
      <w:r>
        <w:rPr>
          <w:rStyle w:val="w9"/>
          <w:color w:val="333333"/>
          <w:sz w:val="17"/>
          <w:szCs w:val="17"/>
        </w:rPr>
        <w:t>2</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w:t>
      </w:r>
      <w:r>
        <w:rPr>
          <w:rStyle w:val="w9"/>
          <w:color w:val="333333"/>
          <w:sz w:val="17"/>
          <w:szCs w:val="17"/>
        </w:rPr>
        <w:t>2</w:t>
      </w:r>
      <w:r>
        <w:rPr>
          <w:color w:val="333333"/>
          <w:sz w:val="27"/>
          <w:szCs w:val="27"/>
        </w:rPr>
        <w:t>)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дополнить пунктом "е</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1</w:t>
      </w:r>
      <w:r>
        <w:rPr>
          <w:color w:val="333333"/>
          <w:sz w:val="27"/>
          <w:szCs w:val="27"/>
        </w:rPr>
        <w:t>)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 дополнить пунктом "е</w:t>
      </w:r>
      <w:r>
        <w:rPr>
          <w:rStyle w:val="w9"/>
          <w:color w:val="333333"/>
          <w:sz w:val="17"/>
          <w:szCs w:val="17"/>
        </w:rPr>
        <w:t>2</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2</w:t>
      </w:r>
      <w:r>
        <w:rPr>
          <w:color w:val="333333"/>
          <w:sz w:val="27"/>
          <w:szCs w:val="27"/>
        </w:rPr>
        <w:t>) осуществляет меры по поддержке добровольческой (волонтерской) деятельности;";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 дополнить пунктом "е</w:t>
      </w:r>
      <w:r>
        <w:rPr>
          <w:rStyle w:val="w9"/>
          <w:color w:val="333333"/>
          <w:sz w:val="17"/>
          <w:szCs w:val="17"/>
        </w:rPr>
        <w:t>3</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3</w:t>
      </w:r>
      <w:r>
        <w:rPr>
          <w:color w:val="333333"/>
          <w:sz w:val="27"/>
          <w:szCs w:val="27"/>
        </w:rPr>
        <w:t>) содействует развитию предпринимательства и частной инициативы;";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ж) дополнить пунктом "е</w:t>
      </w:r>
      <w:r>
        <w:rPr>
          <w:rStyle w:val="w9"/>
          <w:color w:val="333333"/>
          <w:sz w:val="17"/>
          <w:szCs w:val="17"/>
        </w:rPr>
        <w:t>4</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4</w:t>
      </w:r>
      <w:r>
        <w:rPr>
          <w:color w:val="333333"/>
          <w:sz w:val="27"/>
          <w:szCs w:val="27"/>
        </w:rPr>
        <w:t>)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з) дополнить пунктом "е</w:t>
      </w:r>
      <w:r>
        <w:rPr>
          <w:rStyle w:val="w9"/>
          <w:color w:val="333333"/>
          <w:sz w:val="17"/>
          <w:szCs w:val="17"/>
        </w:rPr>
        <w:t>5</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5</w:t>
      </w:r>
      <w:r>
        <w:rPr>
          <w:color w:val="333333"/>
          <w:sz w:val="27"/>
          <w:szCs w:val="27"/>
        </w:rPr>
        <w:t>)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и) дополнить пунктом "е</w:t>
      </w:r>
      <w:r>
        <w:rPr>
          <w:rStyle w:val="w9"/>
          <w:color w:val="333333"/>
          <w:sz w:val="17"/>
          <w:szCs w:val="17"/>
        </w:rPr>
        <w:t>6</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w:t>
      </w:r>
      <w:r>
        <w:rPr>
          <w:rStyle w:val="w9"/>
          <w:color w:val="333333"/>
          <w:sz w:val="17"/>
          <w:szCs w:val="17"/>
        </w:rPr>
        <w:t>6</w:t>
      </w:r>
      <w:r>
        <w:rPr>
          <w:color w:val="333333"/>
          <w:sz w:val="27"/>
          <w:szCs w:val="27"/>
        </w:rPr>
        <w:t>) создает условия для развития системы экологического образования граждан, воспитания экологической культуры;";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36) в статье 115:</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1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часть 3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37) в статье 117:</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3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lastRenderedPageBreak/>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часть 4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дополнить частью 4</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часть 5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 дополнить частью 6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w:t>
      </w:r>
      <w:r>
        <w:rPr>
          <w:color w:val="333333"/>
          <w:sz w:val="27"/>
          <w:szCs w:val="27"/>
        </w:rPr>
        <w:lastRenderedPageBreak/>
        <w:t>Председателя Правительства Российской Федерации в соответствии с частью 4 статьи 111 Конституции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38) в статье 118:</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2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часть 3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39) статью 119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119</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40) в статье 125:</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1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часть 2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w:t>
      </w:r>
      <w:r>
        <w:rPr>
          <w:color w:val="333333"/>
          <w:sz w:val="27"/>
          <w:szCs w:val="27"/>
        </w:rPr>
        <w:lastRenderedPageBreak/>
        <w:t>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не вступивших в силу международных договоров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часть 4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Конституционный Суд Российской Федерации в порядке, установленном федеральным конституционным законом, проверяет:</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дополнить частью 5</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"5</w:t>
      </w:r>
      <w:r>
        <w:rPr>
          <w:rStyle w:val="w9"/>
          <w:color w:val="333333"/>
          <w:sz w:val="17"/>
          <w:szCs w:val="17"/>
        </w:rPr>
        <w:t>1</w:t>
      </w:r>
      <w:r>
        <w:rPr>
          <w:color w:val="333333"/>
          <w:sz w:val="27"/>
          <w:szCs w:val="27"/>
        </w:rPr>
        <w:t>. Конституционный Суд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w:t>
      </w:r>
      <w:r>
        <w:rPr>
          <w:color w:val="333333"/>
          <w:sz w:val="27"/>
          <w:szCs w:val="27"/>
        </w:rPr>
        <w:lastRenderedPageBreak/>
        <w:t>лицом субъекта Российской Федерации (руководителем высшего исполнительного органа государственной власти субъекта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д) часть 6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 часть 7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ж) дополнить частью 8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"8. Конституционный Суд Российской Федерации осуществляет иные полномочия, установленные федеральным конституционным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41) статью 126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126</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796D46" w:rsidRDefault="00796D46" w:rsidP="00796D46">
      <w:pPr>
        <w:pStyle w:val="i"/>
        <w:spacing w:before="0" w:beforeAutospacing="0" w:after="0" w:afterAutospacing="0"/>
        <w:ind w:left="675"/>
        <w:rPr>
          <w:color w:val="333333"/>
          <w:sz w:val="27"/>
          <w:szCs w:val="27"/>
        </w:rPr>
      </w:pPr>
      <w:r>
        <w:rPr>
          <w:color w:val="333333"/>
          <w:sz w:val="27"/>
          <w:szCs w:val="27"/>
        </w:rPr>
        <w:t>42) статью 128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128</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43) статью 129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129</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44) в статье 131:</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1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w:t>
      </w:r>
      <w:r>
        <w:rPr>
          <w:color w:val="333333"/>
          <w:sz w:val="27"/>
          <w:szCs w:val="27"/>
        </w:rPr>
        <w:lastRenderedPageBreak/>
        <w:t>организации местного самоуправления в Российской Федерации, установленными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дополнить частью 1</w:t>
      </w:r>
      <w:r>
        <w:rPr>
          <w:rStyle w:val="w9"/>
          <w:color w:val="333333"/>
          <w:sz w:val="17"/>
          <w:szCs w:val="17"/>
        </w:rPr>
        <w:t>1</w:t>
      </w:r>
      <w:r>
        <w:rPr>
          <w:color w:val="333333"/>
          <w:sz w:val="27"/>
          <w:szCs w:val="27"/>
        </w:rPr>
        <w:t>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часть 2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г) дополнить частью 3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45) в статье 132:</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а) часть 1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б) часть 2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дополнить частью 3 следующего содержания: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46) статью 133 изложить в следующей редакции: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t"/>
        <w:spacing w:before="0" w:beforeAutospacing="0" w:after="0" w:afterAutospacing="0"/>
        <w:ind w:left="675" w:right="675"/>
        <w:jc w:val="center"/>
        <w:rPr>
          <w:b/>
          <w:bCs/>
          <w:color w:val="333333"/>
          <w:sz w:val="27"/>
          <w:szCs w:val="27"/>
        </w:rPr>
      </w:pPr>
      <w:r>
        <w:rPr>
          <w:b/>
          <w:bCs/>
          <w:color w:val="333333"/>
          <w:sz w:val="27"/>
          <w:szCs w:val="27"/>
        </w:rPr>
        <w:t>"Статья 133</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a3"/>
        <w:spacing w:before="0" w:beforeAutospacing="0" w:after="0" w:afterAutospacing="0"/>
        <w:ind w:firstLine="675"/>
        <w:jc w:val="both"/>
        <w:rPr>
          <w:color w:val="333333"/>
          <w:sz w:val="27"/>
          <w:szCs w:val="27"/>
        </w:rPr>
      </w:pPr>
    </w:p>
    <w:p w:rsidR="00796D46" w:rsidRDefault="00796D46" w:rsidP="00796D46">
      <w:pPr>
        <w:pStyle w:val="a3"/>
        <w:spacing w:before="0" w:beforeAutospacing="0" w:after="0" w:afterAutospacing="0"/>
        <w:ind w:firstLine="675"/>
        <w:jc w:val="both"/>
        <w:rPr>
          <w:color w:val="333333"/>
          <w:sz w:val="27"/>
          <w:szCs w:val="27"/>
        </w:rPr>
      </w:pPr>
    </w:p>
    <w:p w:rsidR="00796D46" w:rsidRDefault="00796D46" w:rsidP="00796D46">
      <w:pPr>
        <w:pStyle w:val="h"/>
        <w:spacing w:before="0" w:beforeAutospacing="0" w:after="0" w:afterAutospacing="0"/>
        <w:ind w:left="1890" w:hanging="1215"/>
        <w:rPr>
          <w:b/>
          <w:bCs/>
          <w:color w:val="333333"/>
          <w:sz w:val="27"/>
          <w:szCs w:val="27"/>
        </w:rPr>
      </w:pPr>
      <w:r>
        <w:rPr>
          <w:b/>
          <w:bCs/>
          <w:color w:val="333333"/>
          <w:sz w:val="27"/>
          <w:szCs w:val="27"/>
        </w:rPr>
        <w:lastRenderedPageBreak/>
        <w:t>Статья 2</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Общероссийское голосование по вопросу одобрения изменений в Конституцию Российской Федерации, предусмотренных статьей 1 настоящего Закона Российской Федерации о поправке к Конституции Российской Федерации (далее соответственно</w:t>
      </w:r>
      <w:r w:rsidR="00D57D35">
        <w:rPr>
          <w:color w:val="333333"/>
          <w:sz w:val="27"/>
          <w:szCs w:val="27"/>
        </w:rPr>
        <w:t xml:space="preserve"> - </w:t>
      </w:r>
      <w:bookmarkStart w:id="0" w:name="_GoBack"/>
      <w:bookmarkEnd w:id="0"/>
      <w:r>
        <w:rPr>
          <w:color w:val="333333"/>
          <w:sz w:val="27"/>
          <w:szCs w:val="27"/>
        </w:rPr>
        <w:t>общероссийское голосование, настоящий Закон), проводится после вступления в силу настоящего Закона и в случае дачи Конституционным Судом Российской Федерации в соответствии со статьей 3 настоящего Закона заключения о соответствии положениям глав 1, 2 и 9 Конституции Российской Федерации не вступивших в силу положений настоящего Закона и о соответствии Конституции Российской Федерации порядка вступления в силу статьи 1 настоящего Закона.</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Инициатива проведения общероссийского голосования принадлежит Президенту Российской Федерации. Президент Российской Федерации назначает общероссийское голосование своим указом.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В указе Президента Российской Федерации о назначении общероссийского голосования содержится вопрос, который выносится на общероссийское голосование, и определяется день общероссийского голосования в соответствии с частью 5 настоящей статьи.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Указ Президента Российской Федерации о назначении общероссийского голосования подлежит официальному опубликованию не позднее дня, следующего за днем его подписания.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5. В целях обеспечения наиболее благоприятных условий для участия граждан в общероссийском голосовании общероссийское голосование не может состояться ранее чем через 30 дней со дня официального опубликования указа Президента Российской Федерации о его назначении.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Трудовым кодексом Российской Федерации применительно к оплате за нерабочие (праздничные) дни.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6. 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7. Граждане Российской Федерации участвуют в общероссийском голосовании на основе всеобщего равного и прямого волеизъявления при тайном голосовании.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8. Участие гражданина Российской Федерации в общероссийском голосовании является свободным и добровольным.</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Никто не вправе оказывать воздействие на гражданина Российской Федерации с целью принудить его к участию или неучастию в общероссийском голосовании, а также препятствовать его свободному волеизъявлению.</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9. Подготовка и проведение общероссийского голосования осуществляются открыто и гласно.</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lastRenderedPageBreak/>
        <w:t>10. Подготовку и проведение общероссийского голосования осуществляют:</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Центральная избирательная комиссия Российской Федерации (организующая и обеспечивающая подготовку и проведение общероссийского голосования избирательная комиссия);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избирательные комиссии субъектов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территориальные избирательные комиссии;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участковые избирательные комиссии.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11. Деятельность Центральной избирательной комиссии Российской Федерации, иных избирательных комиссий по подготовке и проведению общероссийского голосования осуществляется исходя из необходимости создания максимальных удобств для участников общероссийского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12. Решения вышестоящих избирательных комиссий по вопросам подготовки и проведения общероссийского голосования, принятые в пределах их компетенции, обязательны для нижестоящих избирательных комиссий.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13. Решения Центральной избирательной комиссии Российской Федерации и решения иных избирательных комиссий по вопросам подготовки и проведения общероссийского голосования,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организаций, должностных лиц, граждан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14. Центральная избирательная комиссия Российской Федерации обеспечивает открытость и гласность при подготовке и проведении общероссийского голосования, в том числе в соответствии с частью 16 настоящей статьи создает условия для осуществления наблюдения за подготовкой и проведением общероссийского голосования, установлением его итогов и определением результатов.</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15. Центральная избирательная комиссия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утверждает порядок общероссийского голосования в трехдневный срок со дня официального опубликования указа Президента Российской Федерации о назначении общероссийского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обеспечивает информирование граждан Российской Федерации о подготовке и проведении общероссийского голосования, в том числе возможность их ознакомления с текстом настоящего Закона, а также устанавливает порядок аккредитации представителей средств массовой информации для участия в информационном освещении проведения общероссийского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утверждает форму и текст бюллетеня для общероссийского голосования, порядок изготовления и доставки бюллетеней, а также порядок контроля за их изготовлением и доставкой;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устанавливает итоги общероссийского голосования и определяет его результаты;</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5) определяет порядок финансового обеспечения подготовки и проведения общероссийского голосования, предусматривающий направления расходования средств, выделенных на подготовку и проведение общероссийского голосования, </w:t>
      </w:r>
      <w:r>
        <w:rPr>
          <w:color w:val="333333"/>
          <w:sz w:val="27"/>
          <w:szCs w:val="27"/>
        </w:rPr>
        <w:lastRenderedPageBreak/>
        <w:t>порядок их распределения, порядок предоставления отчетности, а также порядок осуществления избирательными комиссиями закупок товаров, работ и услуг, связанных с подготовкой и проведением общероссийского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6) осуществляет иные полномочия по организации подготовки и проведения общероссийского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16. Для наблюдения за проведением голосования и подсчетом голосов участников голосования, за установлением итогов голосования Общественная палата Российской Федерации и общественные палаты субъектов Российской Федерации назначают наблюдателей.</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При этом Общественная палата Российской Федерации вправе назначить наблюдателя в Центральную избирательную комиссию Российской Федерации со дня официального опубликования указа Президента Российской Федерации о назначении общероссийского голосования для наблюдения в том числе за подготовкой проведения общероссийского голосования. Общественная палата Российской Федерации также вправе назначить наблюдателей во все нижестоящие избирательные комиссии.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Общественные палаты субъектов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Порядок приема предложений о кандидатурах для назначения наблюдателями, назначения наблюдателей устанавливается Общественной палатой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17.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организации, должностные лица обязаны оказывать содействие избирательным комиссиям в реализации их полномочий по вопросам подготовки и проведения общероссийского голосования, а также по вопросу материально-технического обеспечения подготовки и проведения общероссийского голосования (включая предоставление избирательным комиссиям на безвозмездной основе необходимых помещений, транспортных средств, средств связи, технического оборудования).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18.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общероссийского голосования (включая выплаты членам избирательных комиссий), а также в информировании граждан Российской Федерации о его проведении.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19. Для подготовки и проведения общероссийского голосования могут быть использованы федеральная государственная информационная система "Единый портал государственных и муниципальных услуг (функций)", иные государственные информационные системы, многофункциональные центры предоставления государственных и муниципальных услуг, а также дистанционное электронное голосование (при наличии условий для его проведения).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20. В период со дня официального опубликования указа Президента Российской Федерации о назначении общероссийского голосования до дня </w:t>
      </w:r>
      <w:r>
        <w:rPr>
          <w:color w:val="333333"/>
          <w:sz w:val="27"/>
          <w:szCs w:val="27"/>
        </w:rPr>
        <w:lastRenderedPageBreak/>
        <w:t>официального опубликования Центральной избирательной комиссией Российской Федерации результатов общероссийского голосования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Российской Федерации о подготовке и проведении общероссийского голосования, разъяснения порядка участия в нем безвозмездно предоставляют Центральной избирательной комиссии Российской Федерации и избирательным комиссиям субъектов Российской Федерации эфирное время и печатную площадь в следующем объеме:</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общероссийские государственные организации телерадиовещания - не менее 15 минут эфирного времени еженедельно на каждом из своих каналов;</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региональные государственные организации телерадиовещания - не менее 10 минут эфирного времени еженедельно на каждом из своих каналов;</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редакции общероссийских государственных периодических печатных изданий, региональных государственных периодических печатных изданий - не менее одной сотой от еженедельного объема печатной площади.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21. Расходы, связанные с проведением общероссийского голосования, осуществляются избирательными комиссиями за счет средств, выделенных из федерального бюджета для подготовки проведения общероссийского голосования. Центральная избирательная комиссия Российской Федерации является главным распорядителем этих средств.</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22. Членам избирательных комиссий с правом решающего голоса, работникам аппаратов избирательных комиссий, работникам Федерального центра информатизации при Центральной избирательной комиссии Российской Федерации производится дополнительная оплата труда (выплачивается вознаграждение) за работу по подготовке и проведению общероссийского голосования в порядке, установленном Центральной избирательной комиссией Российской Федерации.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23. Суммы, выплачиваемые членам избирательных комиссий с правом решающего голоса, работающим в комиссиях не на постоянной (штатной) основе, работникам Федерального центра информатизации при Центральной избирательной комиссии Российской Федерации, а также гражданам, работающим по гражданско-правовым договорам, за выполненные ими работы, оказанные услуги, непосредственно связанные с подготовкой и проведением общероссийского голосования, не подлежат обложению налогом на доходы физических лиц и страховыми взносами.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24.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применяется к отношениям, касающимся закупок товаров, работ, услуг, связанных с проведением общероссийского голосования, в порядке, предусмотренном в отношении закупок товаров, работ, услуг, связанных с подготовкой проведения общероссийского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lastRenderedPageBreak/>
        <w:t>25. Центральная избирательная комиссия Российской Федерации определяет результаты общероссийского голосования не позднее чем через пять дней после дня его проведения.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Количество граждан, принявших участие в общероссийском голосовании, определяется по количеству бюллетеней в ящиках для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26. Официальное опубликование результатов общероссийского голосования осуществляется Центральной избирательной комиссией Российской Федерации в течение трех дней со дня принятия решения о результатах общероссийского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h"/>
        <w:spacing w:before="0" w:beforeAutospacing="0" w:after="0" w:afterAutospacing="0"/>
        <w:ind w:left="1890" w:hanging="1215"/>
        <w:rPr>
          <w:b/>
          <w:bCs/>
          <w:color w:val="333333"/>
          <w:sz w:val="27"/>
          <w:szCs w:val="27"/>
        </w:rPr>
      </w:pPr>
      <w:r>
        <w:rPr>
          <w:b/>
          <w:bCs/>
          <w:color w:val="333333"/>
          <w:sz w:val="27"/>
          <w:szCs w:val="27"/>
        </w:rPr>
        <w:t>Статья 3</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1. Настоящий Закон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 за исключением статей 1 и 2 настоящего Закона, которые вступают в силу в особом порядке.</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2. После вступления в силу настоящего Закона Президент Российской Федерации направляет в Конституционный Суд Российской Федерации запрос о соответствии положениям глав 1, 2 и 9 Конституции Российской Федерации не вступивших в силу положений настоящего Закона, а также о соответствии Конституции Российской Федерации порядка вступления в силу статьи 1 настоящего Закона.</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3. Конституционный Суд Российской Федерации не позднее семи дней со дня направления Президентом Российской Федерации запроса, указанного в части 2 настоящей статьи, обязан дать заключение о соответствии (несоответствии) положениям глав 1, 2 и 9 Конституции Российской Федерации не вступивших в силу положений настоящего Закона, а также о соответствии (несоответствии) Конституции Российской Федерации порядка вступления в силу статьи 1 настоящего Закона.</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случае выявления несоответствия положениям глав 1, 2 и 9 Конституции Российской Федерации не вступивших в силу положений настоящего Закона или несоответствия Конституции Российской Федерации порядка вступления в силу статьи 1 настоящего Закона они не вступают в силу, общероссийское голосование не проводится.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В случае, если Конституционный Суд Российской Федерации дает заключение о соответствии положениям глав 1, 2 и 9 Конституции Российской Федерации не вступивших в силу положений настоящего Закона и о соответствии Конституции Российской Федерации порядка вступления в силу статьи 1 настоящего Закона, статья 2 настоящего Закона вступает в силу, проводится общероссийское голосование.</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4. Статья 1 настоящего Закона вступает в силу со дня официального опубликования результатов общероссийского голосования (с учетом особенностей, установленных частью 7 настоящей статьи) в случае, если предусмотренные ею изменения в Конституцию Российской Федерации получили одобрение в ходе общероссийского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xml:space="preserve">5. Изменения в Конституцию Российской Федерации, предусмотренные статьей 1 настоящего Закона, считаются одобренными, если за них </w:t>
      </w:r>
      <w:r>
        <w:rPr>
          <w:color w:val="333333"/>
          <w:sz w:val="27"/>
          <w:szCs w:val="27"/>
        </w:rPr>
        <w:lastRenderedPageBreak/>
        <w:t>проголосовало более половины граждан Российской Федерации, принявших участие в общероссийском голосовании.</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Если за изменения в Конституцию Российской Федерации, предусмотренные статьей 1 настоящего Закона, проголосовало менее половины граждан Российской Федерации, принявших участие в общероссийском голосовании, такие изменения не считаются одобренными и статья 1 настоящего Закона не вступает в силу.</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6. Установленное частями 3 и 3</w:t>
      </w:r>
      <w:r>
        <w:rPr>
          <w:rStyle w:val="w9"/>
          <w:color w:val="333333"/>
          <w:sz w:val="17"/>
          <w:szCs w:val="17"/>
        </w:rPr>
        <w:t>1</w:t>
      </w:r>
      <w:r>
        <w:rPr>
          <w:color w:val="333333"/>
          <w:sz w:val="27"/>
          <w:szCs w:val="27"/>
        </w:rPr>
        <w:t> статьи 81 Конституции Российской Федерации в редакции настоящего Закона о поправке к Конституции Российской Федерации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 на выборах Президента Российской Федерации после включения указанной редакции в текст Конституции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7. Судьи Конституционного Суда Российской Федерации, осуществляющие свои полномочия на день вступления в силу статьи 1 настоящего Закона, продолжают осуществлять полномочия судьи Конституционного Суда Российской Федерации до их прекращения по основаниям, установленным Федеральным конституционным законом от 21 июля 1994 года № 1-ФКЗ "О Конституционном Суде Российской Федерации". Если после вступления в силу статьи 1 настоящего Закона число судей Конституционного Суда Российской Федерации, осуществляющих на день вступления в силу статьи 1 настоящего Закона полномочия судьи Конституционного Суда Российской Федерации, соответствует числу судей, предусмотренному статьей 1 настоящего Закона, либо превышает его, новые судьи Конституционного Суда Российской Федерации не назначаются.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8. После одобрения в ходе общероссийского голосования изменений в Конституцию Российской Федерации, предусмотренных статьей 1 настоящего Закона, Президент Российской Федерации издает указ об официальном опубликовании Конституции Российской Федерации с внесенными в нее поправками, а также с указанием даты вступления соответствующих поправок в силу. Официальное опубликование Конституции Российской Федерации с внесенными в нее поправками осуществляется незамедлительно после официального опубликования результатов общероссийского голосования.</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i"/>
        <w:spacing w:before="0" w:beforeAutospacing="0" w:after="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796D46" w:rsidRDefault="00796D46" w:rsidP="00796D46">
      <w:pPr>
        <w:pStyle w:val="a3"/>
        <w:spacing w:before="0" w:beforeAutospacing="0" w:after="0" w:afterAutospacing="0"/>
        <w:ind w:firstLine="675"/>
        <w:jc w:val="both"/>
        <w:rPr>
          <w:color w:val="333333"/>
          <w:sz w:val="27"/>
          <w:szCs w:val="27"/>
        </w:rPr>
      </w:pPr>
      <w:r>
        <w:rPr>
          <w:color w:val="333333"/>
          <w:sz w:val="27"/>
          <w:szCs w:val="27"/>
        </w:rPr>
        <w:t> </w:t>
      </w:r>
    </w:p>
    <w:p w:rsidR="00796D46" w:rsidRDefault="00796D46" w:rsidP="00796D46">
      <w:pPr>
        <w:pStyle w:val="i"/>
        <w:spacing w:before="0" w:beforeAutospacing="0" w:after="0" w:afterAutospacing="0"/>
        <w:ind w:left="675"/>
        <w:rPr>
          <w:color w:val="333333"/>
          <w:sz w:val="27"/>
          <w:szCs w:val="27"/>
        </w:rPr>
      </w:pPr>
      <w:r>
        <w:rPr>
          <w:color w:val="333333"/>
          <w:sz w:val="27"/>
          <w:szCs w:val="27"/>
        </w:rPr>
        <w:t>Москва, Кремль</w:t>
      </w:r>
    </w:p>
    <w:p w:rsidR="00796D46" w:rsidRDefault="00796D46" w:rsidP="00796D46">
      <w:pPr>
        <w:pStyle w:val="i"/>
        <w:spacing w:before="0" w:beforeAutospacing="0" w:after="0" w:afterAutospacing="0"/>
        <w:ind w:left="675"/>
        <w:rPr>
          <w:color w:val="333333"/>
          <w:sz w:val="27"/>
          <w:szCs w:val="27"/>
        </w:rPr>
      </w:pPr>
      <w:r>
        <w:rPr>
          <w:color w:val="333333"/>
          <w:sz w:val="27"/>
          <w:szCs w:val="27"/>
        </w:rPr>
        <w:t>14 марта 2020 года</w:t>
      </w:r>
    </w:p>
    <w:p w:rsidR="00796D46" w:rsidRDefault="00796D46" w:rsidP="00796D46">
      <w:pPr>
        <w:pStyle w:val="i"/>
        <w:spacing w:before="0" w:beforeAutospacing="0" w:after="0" w:afterAutospacing="0"/>
        <w:ind w:left="675"/>
        <w:rPr>
          <w:color w:val="333333"/>
          <w:sz w:val="27"/>
          <w:szCs w:val="27"/>
        </w:rPr>
      </w:pPr>
      <w:r>
        <w:rPr>
          <w:color w:val="333333"/>
          <w:sz w:val="27"/>
          <w:szCs w:val="27"/>
        </w:rPr>
        <w:t>№ 1-ФКЗ</w:t>
      </w:r>
    </w:p>
    <w:sectPr w:rsidR="0079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46"/>
    <w:rsid w:val="00167C97"/>
    <w:rsid w:val="00796D46"/>
    <w:rsid w:val="00D5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8828-08C1-428C-BEFF-3BA9ED0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96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6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96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96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796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79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11642</Words>
  <Characters>66366</Characters>
  <Application>Microsoft Office Word</Application>
  <DocSecurity>0</DocSecurity>
  <Lines>553</Lines>
  <Paragraphs>155</Paragraphs>
  <ScaleCrop>false</ScaleCrop>
  <Company/>
  <LinksUpToDate>false</LinksUpToDate>
  <CharactersWithSpaces>77853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2020-04-01T07:20:00Z</dcterms:created>
  <dcterms:modified xsi:type="dcterms:W3CDTF">2020-04-01T08:17:00Z</dcterms:modified>
</cp:coreProperties>
</file>