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530225" cy="77406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30225" cy="774065"/>
                    </a:xfrm>
                    <a:prstGeom prst="rect"/>
                  </pic:spPr>
                </pic:pic>
              </a:graphicData>
            </a:graphic>
          </wp:inline>
        </w:drawing>
      </w:r>
    </w:p>
    <w:p>
      <w:pPr>
        <w:pStyle w:val="Style2"/>
        <w:keepNext w:val="0"/>
        <w:keepLines w:val="0"/>
        <w:widowControl w:val="0"/>
        <w:shd w:val="clear" w:color="auto" w:fill="auto"/>
        <w:bidi w:val="0"/>
        <w:spacing w:before="0" w:after="300" w:line="276" w:lineRule="auto"/>
        <w:ind w:left="0" w:right="0" w:firstLine="0"/>
        <w:jc w:val="center"/>
      </w:pPr>
      <w:r>
        <w:rPr>
          <w:b/>
          <w:bCs/>
          <w:color w:val="000000"/>
          <w:spacing w:val="0"/>
          <w:w w:val="100"/>
          <w:position w:val="0"/>
          <w:shd w:val="clear" w:color="auto" w:fill="auto"/>
          <w:lang w:val="ru-RU" w:eastAsia="ru-RU" w:bidi="ru-RU"/>
        </w:rPr>
        <w:t>МУ</w:t>
      </w:r>
      <w:r>
        <w:rPr>
          <w:b/>
          <w:bCs/>
          <w:color w:val="000000"/>
          <w:spacing w:val="0"/>
          <w:w w:val="100"/>
          <w:position w:val="0"/>
          <w:u w:val="single"/>
          <w:shd w:val="clear" w:color="auto" w:fill="auto"/>
          <w:lang w:val="ru-RU" w:eastAsia="ru-RU" w:bidi="ru-RU"/>
        </w:rPr>
        <w:t>НИЦИПА</w:t>
      </w:r>
      <w:r>
        <w:rPr>
          <w:b/>
          <w:bCs/>
          <w:color w:val="000000"/>
          <w:spacing w:val="0"/>
          <w:w w:val="100"/>
          <w:position w:val="0"/>
          <w:shd w:val="clear" w:color="auto" w:fill="auto"/>
          <w:lang w:val="ru-RU" w:eastAsia="ru-RU" w:bidi="ru-RU"/>
        </w:rPr>
        <w:t>ЛЬНОЕ КАЗЁННОЕ ОБРАЗОВАТЕЛЬНОЕ УЧРЕЖДЕНИЕ</w:t>
        <w:br/>
        <w:t>ДОПОЛНИТЕЛЬНОГО ПРОФЕССИОНАЛЬНОГО ОБРАЗОВАНИЯ</w:t>
        <w:br/>
        <w:t>МУНИЦИПАЛЬНОГО ОБРАЗОВАНИЯ ГОРОД КРАСНОДАР</w:t>
        <w:br/>
        <w:t>«КУРСЫ ГРАЖДАНСКОЙ ОБОРОНЫ»</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ОПИСАНИЕ</w:t>
      </w:r>
    </w:p>
    <w:p>
      <w:pPr>
        <w:pStyle w:val="Style2"/>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ru-RU" w:eastAsia="ru-RU" w:bidi="ru-RU"/>
        </w:rPr>
        <w:t>рабочей дополнительной профессиональной программы</w:t>
        <w:br/>
        <w:t>повышения квалификации в области пожарной безопасности в</w:t>
        <w:br/>
        <w:t>муниципальном казённом образовательном учреждении</w:t>
        <w:br/>
        <w:t>дополнительного профессионального образования муниципального</w:t>
        <w:br/>
        <w:t>образования город Краснодар «Курсы гражданской обороны»</w:t>
      </w:r>
    </w:p>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Настоящая дополнительная профессиональная программа повышения квалификации предназначена: руководители организаций, лица, назначенные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взрывопожароопасности, взрывопожароопасное™, пожароопасности; руководители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 назначенные ими ответственными за обеспечение пожарной безопасности; ответственные должностные лица, занимающие должности главных специалистов технического и производственного профиля, должностные лица, исполняющие их обязанности, на объектах защиты, в которых могут одновременно находиться 50 и более человек, объектов защиты, отнесенных к категориям повышенной взрывопожароопасное™, взрывопожароопасное™, пожароопасности; лица, на которых возложена трудовая функция по проведению противопожарного инструктажа.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 освоению программы допускаются лица, имеющие среднее профессиональное и (или) высшее образование, а также лица, получающие среднее профессиональное и (или) высшее образование.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Профессиональная компетенция, включает в себя способность реализовывать свою деятельность в области пожарной безопасности и </w:t>
      </w:r>
      <w:r>
        <w:rPr>
          <w:color w:val="000000"/>
          <w:spacing w:val="0"/>
          <w:w w:val="100"/>
          <w:position w:val="0"/>
          <w:shd w:val="clear" w:color="auto" w:fill="auto"/>
          <w:lang w:val="ru-RU" w:eastAsia="ru-RU" w:bidi="ru-RU"/>
        </w:rPr>
        <w:t>профилактики, взаимодействия с руководством организации по вопросам пожарной безопасности.</w:t>
      </w:r>
    </w:p>
    <w:p>
      <w:pPr>
        <w:pStyle w:val="Style2"/>
        <w:keepNext w:val="0"/>
        <w:keepLines w:val="0"/>
        <w:widowControl w:val="0"/>
        <w:shd w:val="clear" w:color="auto" w:fill="auto"/>
        <w:bidi w:val="0"/>
        <w:spacing w:before="0" w:after="0" w:line="240" w:lineRule="auto"/>
        <w:ind w:left="0" w:right="0" w:firstLine="680"/>
        <w:jc w:val="both"/>
      </w:pPr>
      <w:r>
        <w:rPr>
          <w:i/>
          <w:iCs/>
          <w:color w:val="000000"/>
          <w:spacing w:val="0"/>
          <w:w w:val="100"/>
          <w:position w:val="0"/>
          <w:shd w:val="clear" w:color="auto" w:fill="auto"/>
          <w:lang w:val="ru-RU" w:eastAsia="ru-RU" w:bidi="ru-RU"/>
        </w:rPr>
        <w:t>Продолжительность подготовки: 16-24 учебных часов.</w:t>
      </w:r>
    </w:p>
    <w:p>
      <w:pPr>
        <w:pStyle w:val="Style2"/>
        <w:keepNext w:val="0"/>
        <w:keepLines w:val="0"/>
        <w:widowControl w:val="0"/>
        <w:shd w:val="clear" w:color="auto" w:fill="auto"/>
        <w:bidi w:val="0"/>
        <w:spacing w:before="0" w:after="0" w:line="240" w:lineRule="auto"/>
        <w:ind w:left="0" w:right="0" w:firstLine="70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widowControl w:val="0"/>
        <w:shd w:val="clear" w:color="auto" w:fill="auto"/>
        <w:bidi w:val="0"/>
        <w:spacing w:before="0" w:after="0" w:line="240" w:lineRule="auto"/>
        <w:ind w:left="0" w:right="0" w:firstLine="700"/>
        <w:jc w:val="both"/>
      </w:pPr>
      <w:r>
        <w:rPr>
          <w:i/>
          <w:iCs/>
          <w:color w:val="000000"/>
          <w:spacing w:val="0"/>
          <w:w w:val="100"/>
          <w:position w:val="0"/>
          <w:shd w:val="clear" w:color="auto" w:fill="auto"/>
          <w:lang w:val="ru-RU" w:eastAsia="ru-RU" w:bidi="ru-RU"/>
        </w:rPr>
        <w:t>Режим занятий: до 6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Планируемый уровень квалификации - 5.</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В Программу заложены темы, разработанные с учетом базовой подготовки обучаемых и получения необходимого уровня знаний, навыков иумений, требуемых для выполнения ими должностных обязанностей:</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Занятия по Программе проводятся преподавателями, имеющими специальную подготовку в учебном классе, оснащенном наглядными пособиями, с использованием видео и мультимедийных материалов и первичных средств пожаротушения.</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Обучение слушателей завершается итоговой аттестацией в виде зачета.</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К итоговой аттестации допускается слушатель, не имеющий академической задолженности и в полном объеме выполнивший учебный план по программе.</w:t>
      </w:r>
    </w:p>
    <w:p>
      <w:pPr>
        <w:pStyle w:val="Style2"/>
        <w:keepNext w:val="0"/>
        <w:keepLines w:val="0"/>
        <w:widowControl w:val="0"/>
        <w:shd w:val="clear" w:color="auto" w:fill="auto"/>
        <w:bidi w:val="0"/>
        <w:spacing w:before="0" w:after="0" w:line="240" w:lineRule="auto"/>
        <w:ind w:left="0" w:right="0" w:firstLine="700"/>
        <w:jc w:val="both"/>
        <w:sectPr>
          <w:footnotePr>
            <w:pos w:val="pageBottom"/>
            <w:numFmt w:val="decimal"/>
            <w:numRestart w:val="continuous"/>
          </w:footnotePr>
          <w:pgSz w:w="11900" w:h="16840"/>
          <w:pgMar w:top="1162" w:right="329" w:bottom="1445" w:left="1851" w:header="734" w:footer="1017" w:gutter="0"/>
          <w:pgNumType w:start="1"/>
          <w:cols w:space="720"/>
          <w:noEndnote/>
          <w:rtlGutter w:val="0"/>
          <w:docGrid w:linePitch="360"/>
        </w:sectPr>
      </w:pPr>
      <w:r>
        <w:rPr>
          <w:color w:val="000000"/>
          <w:spacing w:val="0"/>
          <w:w w:val="100"/>
          <w:position w:val="0"/>
          <w:shd w:val="clear" w:color="auto" w:fill="auto"/>
          <w:lang w:val="ru-RU" w:eastAsia="ru-RU" w:bidi="ru-RU"/>
        </w:rPr>
        <w:t>По результатам освоения Программы выдается удостоверение установленного образца.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pPr>
        <w:pStyle w:val="Style2"/>
        <w:keepNext w:val="0"/>
        <w:keepLines w:val="0"/>
        <w:widowControl w:val="0"/>
        <w:shd w:val="clear" w:color="auto" w:fill="auto"/>
        <w:bidi w:val="0"/>
        <w:spacing w:before="280" w:after="0" w:line="240" w:lineRule="auto"/>
        <w:ind w:left="4220" w:right="0" w:firstLine="0"/>
        <w:jc w:val="left"/>
      </w:pPr>
      <w:r>
        <w:drawing>
          <wp:anchor distT="0" distB="0" distL="0" distR="0" simplePos="0" relativeHeight="62914690" behindDoc="1" locked="0" layoutInCell="1" allowOverlap="1">
            <wp:simplePos x="0" y="0"/>
            <wp:positionH relativeFrom="margin">
              <wp:posOffset>2748915</wp:posOffset>
            </wp:positionH>
            <wp:positionV relativeFrom="margin">
              <wp:posOffset>105410</wp:posOffset>
            </wp:positionV>
            <wp:extent cx="1847215" cy="1913890"/>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1847215" cy="1913890"/>
                    </a:xfrm>
                    <a:prstGeom prst="rect"/>
                  </pic:spPr>
                </pic:pic>
              </a:graphicData>
            </a:graphic>
          </wp:anchor>
        </w:drawing>
      </w:r>
      <w:r>
        <w:rPr>
          <w:color w:val="000000"/>
          <w:spacing w:val="0"/>
          <w:w w:val="100"/>
          <w:position w:val="0"/>
          <w:shd w:val="clear" w:color="auto" w:fill="auto"/>
          <w:lang w:val="ru-RU" w:eastAsia="ru-RU" w:bidi="ru-RU"/>
        </w:rPr>
        <w:t xml:space="preserve">УТВЕРЖДАЮ </w:t>
      </w:r>
      <w:r>
        <w:rPr>
          <w:color w:val="3B248B"/>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line="233" w:lineRule="auto"/>
        <w:ind w:left="4280" w:right="0" w:firstLine="0"/>
        <w:jc w:val="left"/>
      </w:pPr>
      <w:r>
        <w:rPr>
          <w:color w:val="221B35"/>
          <w:spacing w:val="0"/>
          <w:w w:val="100"/>
          <w:position w:val="0"/>
          <w:shd w:val="clear" w:color="auto" w:fill="auto"/>
          <w:lang w:val="ru-RU" w:eastAsia="ru-RU" w:bidi="ru-RU"/>
        </w:rPr>
        <w:t xml:space="preserve">ДиректррДЯКад^ДДО </w:t>
      </w:r>
      <w:r>
        <w:rPr>
          <w:color w:val="000000"/>
          <w:spacing w:val="0"/>
          <w:w w:val="100"/>
          <w:position w:val="0"/>
          <w:shd w:val="clear" w:color="auto" w:fill="auto"/>
          <w:lang w:val="ru-RU" w:eastAsia="ru-RU" w:bidi="ru-RU"/>
        </w:rPr>
        <w:t>МО г. Краснодар</w:t>
      </w:r>
    </w:p>
    <w:p>
      <w:pPr>
        <w:pStyle w:val="Style2"/>
        <w:keepNext w:val="0"/>
        <w:keepLines w:val="0"/>
        <w:widowControl w:val="0"/>
        <w:shd w:val="clear" w:color="auto" w:fill="auto"/>
        <w:bidi w:val="0"/>
        <w:spacing w:before="0" w:after="0" w:line="240" w:lineRule="auto"/>
        <w:ind w:left="4280" w:right="0" w:firstLine="0"/>
        <w:jc w:val="left"/>
      </w:pPr>
      <w:r>
        <w:rPr>
          <w:color w:val="221B35"/>
          <w:spacing w:val="0"/>
          <w:w w:val="100"/>
          <w:position w:val="0"/>
          <w:shd w:val="clear" w:color="auto" w:fill="auto"/>
          <w:lang w:val="en-US" w:eastAsia="en-US" w:bidi="en-US"/>
        </w:rPr>
        <w:t>&lt;&lt;KypcmJPq^nJ;^.%X\</w:t>
      </w:r>
    </w:p>
    <w:p>
      <w:pPr>
        <w:pStyle w:val="Style9"/>
        <w:keepNext w:val="0"/>
        <w:keepLines w:val="0"/>
        <w:widowControl w:val="0"/>
        <w:shd w:val="clear" w:color="auto" w:fill="auto"/>
        <w:tabs>
          <w:tab w:leader="underscore" w:pos="5873" w:val="left"/>
        </w:tabs>
        <w:bidi w:val="0"/>
        <w:spacing w:before="0"/>
        <w:ind w:right="0" w:firstLine="0"/>
        <w:jc w:val="left"/>
      </w:pPr>
      <w:r>
        <w:rPr>
          <w:rFonts w:ascii="Times New Roman" w:eastAsia="Times New Roman" w:hAnsi="Times New Roman" w:cs="Times New Roman"/>
          <w:b w:val="0"/>
          <w:bCs w:val="0"/>
          <w:i w:val="0"/>
          <w:iCs w:val="0"/>
          <w:color w:val="221B35"/>
          <w:spacing w:val="0"/>
          <w:w w:val="100"/>
          <w:position w:val="0"/>
          <w:sz w:val="12"/>
          <w:szCs w:val="12"/>
          <w:shd w:val="clear" w:color="auto" w:fill="auto"/>
        </w:rPr>
        <w:t xml:space="preserve">•'/TiS </w:t>
      </w:r>
      <w:r>
        <w:rPr>
          <w:color w:val="3B248B"/>
          <w:spacing w:val="0"/>
          <w:w w:val="100"/>
          <w:position w:val="0"/>
          <w:shd w:val="clear" w:color="auto" w:fill="auto"/>
          <w:lang w:val="ru-RU" w:eastAsia="ru-RU" w:bidi="ru-RU"/>
        </w:rPr>
        <w:t xml:space="preserve">Ч/ </w:t>
      </w:r>
      <w:r>
        <w:rPr>
          <w:spacing w:val="0"/>
          <w:w w:val="100"/>
          <w:position w:val="0"/>
          <w:shd w:val="clear" w:color="auto" w:fill="auto"/>
          <w:lang w:val="ru-RU" w:eastAsia="ru-RU" w:bidi="ru-RU"/>
        </w:rPr>
        <w:tab/>
      </w:r>
      <w:r>
        <w:rPr>
          <w:color w:val="3B248B"/>
          <w:spacing w:val="0"/>
          <w:w w:val="100"/>
          <w:position w:val="0"/>
          <w:shd w:val="clear" w:color="auto" w:fill="auto"/>
        </w:rPr>
        <w:t>\f</w:t>
      </w:r>
      <w:r>
        <w:rPr>
          <w:color w:val="3B248B"/>
          <w:spacing w:val="0"/>
          <w:w w:val="100"/>
          <w:position w:val="0"/>
          <w:shd w:val="clear" w:color="auto" w:fill="auto"/>
          <w:vertAlign w:val="superscript"/>
        </w:rPr>
        <w:t>P</w:t>
      </w:r>
      <w:r>
        <w:rPr>
          <w:color w:val="3B248B"/>
          <w:spacing w:val="0"/>
          <w:w w:val="100"/>
          <w:position w:val="0"/>
          <w:shd w:val="clear" w:color="auto" w:fill="auto"/>
        </w:rPr>
        <w:t xml:space="preserve"> </w:t>
      </w:r>
      <w:r>
        <w:rPr>
          <w:spacing w:val="0"/>
          <w:w w:val="100"/>
          <w:position w:val="0"/>
          <w:shd w:val="clear" w:color="auto" w:fill="auto"/>
          <w:lang w:val="ru-RU" w:eastAsia="ru-RU" w:bidi="ru-RU"/>
        </w:rPr>
        <w:t xml:space="preserve">-. </w:t>
      </w:r>
      <w:r>
        <w:rPr>
          <w:spacing w:val="0"/>
          <w:w w:val="100"/>
          <w:position w:val="0"/>
          <w:shd w:val="clear" w:color="auto" w:fill="auto"/>
          <w:vertAlign w:val="superscript"/>
          <w:lang w:val="ru-RU" w:eastAsia="ru-RU" w:bidi="ru-RU"/>
        </w:rPr>
        <w:t>7</w:t>
      </w:r>
      <w:r>
        <w:rPr>
          <w:spacing w:val="0"/>
          <w:w w:val="100"/>
          <w:position w:val="0"/>
          <w:shd w:val="clear" w:color="auto" w:fill="auto"/>
          <w:lang w:val="ru-RU" w:eastAsia="ru-RU" w:bidi="ru-RU"/>
        </w:rPr>
        <w:t>СЬ</w:t>
      </w:r>
    </w:p>
    <w:p>
      <w:pPr>
        <w:pStyle w:val="Style2"/>
        <w:keepNext w:val="0"/>
        <w:keepLines w:val="0"/>
        <w:widowControl w:val="0"/>
        <w:shd w:val="clear" w:color="auto" w:fill="auto"/>
        <w:bidi w:val="0"/>
        <w:spacing w:before="0" w:after="360" w:line="240" w:lineRule="auto"/>
        <w:ind w:left="5660" w:right="0" w:firstLine="0"/>
        <w:jc w:val="left"/>
      </w:pPr>
      <w:r>
        <w:rPr>
          <w:color w:val="3B248B"/>
          <w:spacing w:val="0"/>
          <w:w w:val="100"/>
          <w:position w:val="0"/>
          <w:u w:val="single"/>
          <w:shd w:val="clear" w:color="auto" w:fill="auto"/>
          <w:lang w:val="en-US" w:eastAsia="en-US" w:bidi="en-US"/>
        </w:rPr>
        <w:t>.. 7 "</w:t>
      </w:r>
      <w:r>
        <w:rPr>
          <w:color w:val="3B248B"/>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С.П. Омельченко</w:t>
      </w:r>
    </w:p>
    <w:p>
      <w:pPr>
        <w:pStyle w:val="Style2"/>
        <w:keepNext w:val="0"/>
        <w:keepLines w:val="0"/>
        <w:widowControl w:val="0"/>
        <w:shd w:val="clear" w:color="auto" w:fill="auto"/>
        <w:bidi w:val="0"/>
        <w:spacing w:before="0" w:after="300" w:line="240" w:lineRule="auto"/>
        <w:ind w:left="7700" w:right="0" w:firstLine="0"/>
        <w:jc w:val="left"/>
      </w:pPr>
      <w:r>
        <w:rPr>
          <w:color w:val="000000"/>
          <w:spacing w:val="0"/>
          <w:w w:val="100"/>
          <w:position w:val="0"/>
          <w:shd w:val="clear" w:color="auto" w:fill="auto"/>
          <w:lang w:val="ru-RU" w:eastAsia="ru-RU" w:bidi="ru-RU"/>
        </w:rPr>
        <w:t>года</w:t>
      </w:r>
    </w:p>
    <w:p>
      <w:pPr>
        <w:pStyle w:val="Style14"/>
        <w:keepNext w:val="0"/>
        <w:keepLines w:val="0"/>
        <w:widowControl w:val="0"/>
        <w:shd w:val="clear" w:color="auto" w:fill="auto"/>
        <w:bidi w:val="0"/>
        <w:spacing w:before="0" w:line="240" w:lineRule="auto"/>
        <w:ind w:right="0" w:firstLine="0"/>
        <w:jc w:val="left"/>
      </w:pPr>
      <w:r>
        <w:rPr>
          <w:spacing w:val="0"/>
          <w:w w:val="100"/>
          <w:position w:val="0"/>
          <w:shd w:val="clear" w:color="auto" w:fill="auto"/>
        </w:rPr>
        <w:t>613</w:t>
      </w:r>
    </w:p>
    <w:p>
      <w:pPr>
        <w:pStyle w:val="Style16"/>
        <w:keepNext/>
        <w:keepLines/>
        <w:widowControl w:val="0"/>
        <w:shd w:val="clear" w:color="auto" w:fill="auto"/>
        <w:bidi w:val="0"/>
        <w:spacing w:before="0" w:after="0" w:line="240" w:lineRule="auto"/>
        <w:ind w:left="0" w:right="0" w:firstLine="0"/>
        <w:jc w:val="center"/>
      </w:pPr>
      <w:bookmarkStart w:id="0" w:name="bookmark0"/>
      <w:r>
        <w:rPr>
          <w:color w:val="000000"/>
          <w:spacing w:val="0"/>
          <w:w w:val="100"/>
          <w:position w:val="0"/>
          <w:shd w:val="clear" w:color="auto" w:fill="auto"/>
          <w:lang w:val="ru-RU" w:eastAsia="ru-RU" w:bidi="ru-RU"/>
        </w:rPr>
        <w:t>РАБОЧАЯ</w:t>
      </w:r>
      <w:bookmarkEnd w:id="0"/>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дополнительная профессиональная программа повышения квалификации</w:t>
        <w:br/>
        <w:t>в области пожарной безопасности в муниципальном казённом образовательном</w:t>
        <w:br/>
        <w:t>учреждении дополнительного профессионального образования муниципального</w:t>
        <w:br/>
        <w:t>образования город Краснодар «Курсы гражданской обороны»</w:t>
      </w:r>
    </w:p>
    <w:p>
      <w:pPr>
        <w:pStyle w:val="Style2"/>
        <w:keepNext w:val="0"/>
        <w:keepLines w:val="0"/>
        <w:widowControl w:val="0"/>
        <w:shd w:val="clear" w:color="auto" w:fill="auto"/>
        <w:bidi w:val="0"/>
        <w:spacing w:before="0" w:after="3200" w:line="240" w:lineRule="auto"/>
        <w:ind w:left="0" w:right="0" w:firstLine="0"/>
        <w:jc w:val="center"/>
      </w:pPr>
      <w:r>
        <w:rPr>
          <w:color w:val="000000"/>
          <w:spacing w:val="0"/>
          <w:w w:val="100"/>
          <w:position w:val="0"/>
          <w:shd w:val="clear" w:color="auto" w:fill="auto"/>
          <w:lang w:val="ru-RU" w:eastAsia="ru-RU" w:bidi="ru-RU"/>
        </w:rPr>
        <w:t>(с использованием электронного обучения,</w:t>
        <w:br/>
        <w:t>дистанционных образовательных технологий)</w:t>
      </w:r>
    </w:p>
    <w:p>
      <w:pPr>
        <w:pStyle w:val="Style2"/>
        <w:keepNext w:val="0"/>
        <w:keepLines w:val="0"/>
        <w:widowControl w:val="0"/>
        <w:shd w:val="clear" w:color="auto" w:fill="auto"/>
        <w:tabs>
          <w:tab w:pos="8635" w:val="left"/>
        </w:tabs>
        <w:bidi w:val="0"/>
        <w:spacing w:before="0" w:after="1180" w:line="240" w:lineRule="auto"/>
        <w:ind w:left="4700" w:right="0" w:firstLine="0"/>
        <w:jc w:val="right"/>
      </w:pPr>
      <w:r>
        <w:rPr>
          <w:color w:val="000000"/>
          <w:spacing w:val="0"/>
          <w:w w:val="100"/>
          <w:position w:val="0"/>
          <w:shd w:val="clear" w:color="auto" w:fill="auto"/>
          <w:lang w:val="ru-RU" w:eastAsia="ru-RU" w:bidi="ru-RU"/>
        </w:rPr>
        <w:t>Обсуждена и одобрена на заседании учебно-методического совета протокол №</w:t>
      </w:r>
      <w:r>
        <w:rPr>
          <w:color w:val="221B35"/>
          <w:spacing w:val="0"/>
          <w:w w:val="100"/>
          <w:position w:val="0"/>
          <w:shd w:val="clear" w:color="auto" w:fill="auto"/>
          <w:lang w:val="ru-RU" w:eastAsia="ru-RU" w:bidi="ru-RU"/>
        </w:rPr>
        <w:t>.Х-от</w:t>
        <w:tab/>
      </w:r>
      <w:r>
        <w:rPr>
          <w:color w:val="221B35"/>
          <w:spacing w:val="0"/>
          <w:w w:val="100"/>
          <w:position w:val="0"/>
          <w:u w:val="single"/>
          <w:shd w:val="clear" w:color="auto" w:fill="auto"/>
          <w:lang w:val="en-US" w:eastAsia="en-US" w:bidi="en-US"/>
        </w:rPr>
        <w:t>2</w:t>
      </w:r>
      <w:r>
        <w:rPr>
          <w:color w:val="221B35"/>
          <w:spacing w:val="0"/>
          <w:w w:val="100"/>
          <w:position w:val="0"/>
          <w:shd w:val="clear" w:color="auto" w:fill="auto"/>
          <w:lang w:val="en-US" w:eastAsia="en-US" w:bidi="en-US"/>
        </w:rPr>
        <w:t>0</w:t>
      </w:r>
      <w:r>
        <w:rPr>
          <w:color w:val="221B35"/>
          <w:spacing w:val="0"/>
          <w:w w:val="100"/>
          <w:position w:val="0"/>
          <w:u w:val="single"/>
          <w:shd w:val="clear" w:color="auto" w:fill="auto"/>
          <w:lang w:val="en-US" w:eastAsia="en-US" w:bidi="en-US"/>
        </w:rPr>
        <w:t xml:space="preserve">--/J </w:t>
      </w:r>
      <w:r>
        <w:rPr>
          <w:color w:val="000000"/>
          <w:spacing w:val="0"/>
          <w:w w:val="100"/>
          <w:position w:val="0"/>
          <w:shd w:val="clear" w:color="auto" w:fill="auto"/>
          <w:lang w:val="ru-RU" w:eastAsia="ru-RU" w:bidi="ru-RU"/>
        </w:rPr>
        <w:t>г</w:t>
      </w:r>
    </w:p>
    <w:p>
      <w:pPr>
        <w:pStyle w:val="Style19"/>
        <w:keepNext w:val="0"/>
        <w:keepLines w:val="0"/>
        <w:widowControl w:val="0"/>
        <w:shd w:val="clear" w:color="auto" w:fill="auto"/>
        <w:bidi w:val="0"/>
        <w:spacing w:before="0" w:line="240" w:lineRule="auto"/>
        <w:ind w:right="0" w:firstLine="0"/>
        <w:jc w:val="left"/>
      </w:pPr>
      <w:r>
        <w:rPr>
          <w:color w:val="000000"/>
          <w:spacing w:val="0"/>
          <w:w w:val="100"/>
          <w:position w:val="0"/>
          <w:sz w:val="24"/>
          <w:szCs w:val="24"/>
          <w:shd w:val="clear" w:color="auto" w:fill="auto"/>
          <w:lang w:val="ru-RU" w:eastAsia="ru-RU" w:bidi="ru-RU"/>
        </w:rPr>
        <w:t>г. Краснодар</w:t>
      </w:r>
      <w:r>
        <w:br w:type="page"/>
      </w:r>
    </w:p>
    <w:p>
      <w:pPr>
        <w:pStyle w:val="Style16"/>
        <w:keepNext/>
        <w:keepLines/>
        <w:widowControl w:val="0"/>
        <w:numPr>
          <w:ilvl w:val="0"/>
          <w:numId w:val="1"/>
        </w:numPr>
        <w:shd w:val="clear" w:color="auto" w:fill="auto"/>
        <w:tabs>
          <w:tab w:pos="335" w:val="left"/>
        </w:tabs>
        <w:bidi w:val="0"/>
        <w:spacing w:before="0" w:after="320" w:line="240" w:lineRule="auto"/>
        <w:ind w:left="0" w:right="0" w:firstLine="0"/>
        <w:jc w:val="center"/>
      </w:pPr>
      <w:bookmarkStart w:id="2" w:name="bookmark2"/>
      <w:r>
        <w:rPr>
          <w:color w:val="000000"/>
          <w:spacing w:val="0"/>
          <w:w w:val="100"/>
          <w:position w:val="0"/>
          <w:shd w:val="clear" w:color="auto" w:fill="auto"/>
          <w:lang w:val="ru-RU" w:eastAsia="ru-RU" w:bidi="ru-RU"/>
        </w:rPr>
        <w:t>ПОЯСНИТЕЛЬНАЯ ЗАПИСКА</w:t>
      </w:r>
      <w:bookmarkEnd w:id="2"/>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Дополнительная профессиональная программа повышения квалификации в области пожарной безопасности в муниципальном казённом образовательном учреждении муниципального образования город Краснодар «Курсы гражданской обороны» (далее — курсы ГО) является одним из составляющих элементов обучения мерам пожарной безопасности.</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Программа разработана в соответствии с нормами Федерального закона от 29 декабря 2012 г. № 273-ФЗ "Об образовании в Российской Федерации"</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№31014), а также профессионального стандарта "Специалист по пожарной профилактике", утвержденного приказом Министерства труда и социальной защиты Российской Федерации от 11 октября 2021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696н (зарегистрирован Министерством юстиции Российской Федерации 12 ноября 2021 г., регистрационный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65774), приказом МЧС России от 5 сентября 2021 года № 596 « Об утверждении типовых дополнительных профессиональных программ в области пожарной безопасности».</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Пройти подготовку по данной программе могут следующие категории слушателей:</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руководители организаций, лица, назначенные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взрывопожароопасное™, взрывопожароопасное™, пожароопасности;</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руководители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 назначенные ими ответственными за обеспечение пожарной безопасности;</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ответственные должностные лица, занимающие должности главных специалистов технического и производственного профиля, должностные лица, исполняющие их обязанности, на объектах защиты, в которых могут одновременно находиться 50 и более человек, объектов защиты, отнесенных к категориям повышенной взрывопожароопасное™, взрывопожароопасное™, пожароопасности;</w:t>
      </w:r>
    </w:p>
    <w:p>
      <w:pPr>
        <w:pStyle w:val="Style2"/>
        <w:keepNext w:val="0"/>
        <w:keepLines w:val="0"/>
        <w:widowControl w:val="0"/>
        <w:shd w:val="clear" w:color="auto" w:fill="auto"/>
        <w:bidi w:val="0"/>
        <w:spacing w:before="0" w:after="160" w:line="240" w:lineRule="auto"/>
        <w:ind w:left="0" w:right="0" w:firstLine="640"/>
        <w:jc w:val="both"/>
      </w:pPr>
      <w:r>
        <w:rPr>
          <w:color w:val="000000"/>
          <w:spacing w:val="0"/>
          <w:w w:val="100"/>
          <w:position w:val="0"/>
          <w:shd w:val="clear" w:color="auto" w:fill="auto"/>
          <w:lang w:val="ru-RU" w:eastAsia="ru-RU" w:bidi="ru-RU"/>
        </w:rPr>
        <w:t>лица, на которых возложена трудовая функция по проведению противопожарного инструктажа.</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К освоению программы допускаются лица, имеющие среднее профессиональное и (или) высшее образование а также лица, получающие среднее профессиональное и (или) высшее образование.</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Занятия по программам в области пожарной безопасности проводятся преподавателями, имеющими специальную подготовку в учебном классе, оснащенном наглядными пособиями, с использованием видео и мультимедийных материалов и первичных средств пожаротушения.</w:t>
      </w:r>
    </w:p>
    <w:p>
      <w:pPr>
        <w:pStyle w:val="Style2"/>
        <w:keepNext w:val="0"/>
        <w:keepLines w:val="0"/>
        <w:widowControl w:val="0"/>
        <w:shd w:val="clear" w:color="auto" w:fill="auto"/>
        <w:bidi w:val="0"/>
        <w:spacing w:before="0" w:after="620" w:line="240" w:lineRule="auto"/>
        <w:ind w:left="0" w:right="0" w:firstLine="660"/>
        <w:jc w:val="both"/>
      </w:pPr>
      <w:r>
        <w:rPr>
          <w:color w:val="000000"/>
          <w:spacing w:val="0"/>
          <w:w w:val="100"/>
          <w:position w:val="0"/>
          <w:shd w:val="clear" w:color="auto" w:fill="auto"/>
          <w:lang w:val="ru-RU" w:eastAsia="ru-RU" w:bidi="ru-RU"/>
        </w:rPr>
        <w:t>Данная Программа подлежит корректировке по мере необходимости.</w:t>
      </w:r>
    </w:p>
    <w:p>
      <w:pPr>
        <w:pStyle w:val="Style16"/>
        <w:keepNext/>
        <w:keepLines/>
        <w:widowControl w:val="0"/>
        <w:numPr>
          <w:ilvl w:val="0"/>
          <w:numId w:val="1"/>
        </w:numPr>
        <w:shd w:val="clear" w:color="auto" w:fill="auto"/>
        <w:tabs>
          <w:tab w:pos="361" w:val="left"/>
        </w:tabs>
        <w:bidi w:val="0"/>
        <w:spacing w:before="0" w:after="0" w:line="240" w:lineRule="auto"/>
        <w:ind w:left="0" w:right="0" w:firstLine="0"/>
        <w:jc w:val="center"/>
      </w:pPr>
      <w:bookmarkStart w:id="4" w:name="bookmark4"/>
      <w:r>
        <w:rPr>
          <w:color w:val="000000"/>
          <w:spacing w:val="0"/>
          <w:w w:val="100"/>
          <w:position w:val="0"/>
          <w:shd w:val="clear" w:color="auto" w:fill="auto"/>
          <w:lang w:val="ru-RU" w:eastAsia="ru-RU" w:bidi="ru-RU"/>
        </w:rPr>
        <w:t>ТРЕБОВАНИЯ К УРОВНЮ ОСВОЕНИЯ ПРОГРАММЫ</w:t>
      </w:r>
      <w:bookmarkEnd w:id="4"/>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 xml:space="preserve">Слушатели должны </w:t>
      </w:r>
      <w:r>
        <w:rPr>
          <w:b/>
          <w:bCs/>
          <w:color w:val="000000"/>
          <w:spacing w:val="0"/>
          <w:w w:val="100"/>
          <w:position w:val="0"/>
          <w:shd w:val="clear" w:color="auto" w:fill="auto"/>
          <w:lang w:val="ru-RU" w:eastAsia="ru-RU" w:bidi="ru-RU"/>
        </w:rPr>
        <w:t>знать:</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требования пожарной безопасности - законодательства Российской Федерации о пожарной безопасности для объектов защиты организации;</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порядок обучения работников организации мерам пожарной безопасности;</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перечень нарушений требований пожарной безопасности, которые заведомо создают угрозу возникновения пожаров и загораний;</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пожарную опасность технологического процесса производства, нарушения которого могут создать условия возникновения пожара;</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организационные основы обеспечения пожарной безопасности в организации;</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вопросы обеспечения противопожарной защиты организации.</w:t>
      </w:r>
    </w:p>
    <w:p>
      <w:pPr>
        <w:pStyle w:val="Style2"/>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ru-RU" w:eastAsia="ru-RU" w:bidi="ru-RU"/>
        </w:rPr>
        <w:t>уметь:</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пользоваться первичными средствами пожаротушения;</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pPr>
        <w:pStyle w:val="Style2"/>
        <w:keepNext w:val="0"/>
        <w:keepLines w:val="0"/>
        <w:widowControl w:val="0"/>
        <w:shd w:val="clear" w:color="auto" w:fill="auto"/>
        <w:bidi w:val="0"/>
        <w:spacing w:before="0" w:after="0" w:line="223" w:lineRule="auto"/>
        <w:ind w:left="0" w:right="0" w:firstLine="660"/>
        <w:jc w:val="both"/>
      </w:pPr>
      <w:r>
        <w:rPr>
          <w:color w:val="000000"/>
          <w:spacing w:val="0"/>
          <w:w w:val="100"/>
          <w:position w:val="0"/>
          <w:shd w:val="clear" w:color="auto" w:fill="auto"/>
          <w:lang w:val="ru-RU" w:eastAsia="ru-RU" w:bidi="ru-RU"/>
        </w:rPr>
        <w:t>разрабатывать мероприятия, направленные на усиление противопожарной защиты и предупреждение пожаров;</w:t>
      </w:r>
    </w:p>
    <w:p>
      <w:pPr>
        <w:pStyle w:val="Style2"/>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разрабатывать программы противопожарных инструктажей;</w:t>
      </w:r>
    </w:p>
    <w:p>
      <w:pPr>
        <w:pStyle w:val="Style2"/>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организовывать и проводить обучение мерам пожарной безопасности;</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организовывать и проводить учения и тренировки по эвакуации людей и материальных ценностей из зданий, сооружений;</w:t>
      </w:r>
    </w:p>
    <w:p>
      <w:pPr>
        <w:pStyle w:val="Style2"/>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действовать в случае возникновения пожара.</w:t>
      </w:r>
    </w:p>
    <w:p>
      <w:pPr>
        <w:pStyle w:val="Style2"/>
        <w:keepNext w:val="0"/>
        <w:keepLines w:val="0"/>
        <w:widowControl w:val="0"/>
        <w:shd w:val="clear" w:color="auto" w:fill="auto"/>
        <w:bidi w:val="0"/>
        <w:spacing w:before="0" w:after="0" w:line="240" w:lineRule="auto"/>
        <w:ind w:left="0" w:right="0" w:firstLine="620"/>
        <w:jc w:val="left"/>
      </w:pPr>
      <w:r>
        <w:rPr>
          <w:b/>
          <w:bCs/>
          <w:color w:val="000000"/>
          <w:spacing w:val="0"/>
          <w:w w:val="100"/>
          <w:position w:val="0"/>
          <w:shd w:val="clear" w:color="auto" w:fill="auto"/>
          <w:lang w:val="ru-RU" w:eastAsia="ru-RU" w:bidi="ru-RU"/>
        </w:rPr>
        <w:t>владеть:</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практическими навыками применения первичных средств пожаротушения и осмотра до и после их использования;</w:t>
      </w:r>
    </w:p>
    <w:p>
      <w:pPr>
        <w:pStyle w:val="Style2"/>
        <w:keepNext w:val="0"/>
        <w:keepLines w:val="0"/>
        <w:widowControl w:val="0"/>
        <w:shd w:val="clear" w:color="auto" w:fill="auto"/>
        <w:bidi w:val="0"/>
        <w:spacing w:before="0" w:after="0" w:line="240" w:lineRule="auto"/>
        <w:ind w:left="0" w:right="0" w:firstLine="360"/>
        <w:jc w:val="left"/>
        <w:sectPr>
          <w:footnotePr>
            <w:pos w:val="pageBottom"/>
            <w:numFmt w:val="decimal"/>
            <w:numRestart w:val="continuous"/>
          </w:footnotePr>
          <w:pgSz w:w="11900" w:h="16840"/>
          <w:pgMar w:top="1167" w:right="313" w:bottom="921" w:left="1860" w:header="739" w:footer="493" w:gutter="0"/>
          <w:cols w:space="720"/>
          <w:noEndnote/>
          <w:rtlGutter w:val="0"/>
          <w:docGrid w:linePitch="360"/>
        </w:sectPr>
      </w:pPr>
      <w:r>
        <w:rPr>
          <w:color w:val="000000"/>
          <w:spacing w:val="0"/>
          <w:w w:val="100"/>
          <w:position w:val="0"/>
          <w:shd w:val="clear" w:color="auto" w:fill="auto"/>
          <w:lang w:val="ru-RU" w:eastAsia="ru-RU" w:bidi="ru-RU"/>
        </w:rPr>
        <w:t>навыками профессионального и эффективного применения на практике приобретенных в процессе обучения знаний и умений.</w:t>
      </w:r>
    </w:p>
    <w:p>
      <w:pPr>
        <w:pStyle w:val="Style16"/>
        <w:keepNext/>
        <w:keepLines/>
        <w:widowControl w:val="0"/>
        <w:numPr>
          <w:ilvl w:val="0"/>
          <w:numId w:val="1"/>
        </w:numPr>
        <w:shd w:val="clear" w:color="auto" w:fill="auto"/>
        <w:tabs>
          <w:tab w:pos="359" w:val="left"/>
        </w:tabs>
        <w:bidi w:val="0"/>
        <w:spacing w:before="0" w:after="0" w:line="240" w:lineRule="auto"/>
        <w:ind w:left="0" w:right="0" w:firstLine="0"/>
        <w:jc w:val="center"/>
      </w:pPr>
      <w:bookmarkStart w:id="6" w:name="bookmark6"/>
      <w:r>
        <w:rPr>
          <w:color w:val="000000"/>
          <w:spacing w:val="0"/>
          <w:w w:val="100"/>
          <w:position w:val="0"/>
          <w:shd w:val="clear" w:color="auto" w:fill="auto"/>
          <w:lang w:val="ru-RU" w:eastAsia="ru-RU" w:bidi="ru-RU"/>
        </w:rPr>
        <w:t>УЧЕБНЫЙ ПЛАН</w:t>
      </w:r>
      <w:bookmarkEnd w:id="6"/>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ru-RU" w:eastAsia="ru-RU" w:bidi="ru-RU"/>
        </w:rPr>
        <w:t>программы повышения квалификации для руководителей организаций, лиц,</w:t>
        <w:br/>
        <w:t>назначенных руководителем организации ответственными за обеспечение</w:t>
        <w:br/>
        <w:t>пожарной безопасности на объектах защиты, в которых могут одновременно</w:t>
        <w:br/>
        <w:t>находиться 50 и более человек, объектах зашиты, отнесенных к категориям</w:t>
        <w:br/>
        <w:t>повышенной взрывопожароопасности, взрывопожароопасное™,</w:t>
        <w:br/>
        <w:t>пожароопасности</w:t>
      </w:r>
    </w:p>
    <w:tbl>
      <w:tblPr>
        <w:tblOverlap w:val="never"/>
        <w:jc w:val="center"/>
        <w:tblLayout w:type="fixed"/>
      </w:tblPr>
      <w:tblGrid>
        <w:gridCol w:w="623"/>
        <w:gridCol w:w="6296"/>
        <w:gridCol w:w="2840"/>
      </w:tblGrid>
      <w:tr>
        <w:trPr>
          <w:trHeight w:val="662" w:hRule="exact"/>
        </w:trPr>
        <w:tc>
          <w:tcPr>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w:t>
            </w:r>
          </w:p>
        </w:tc>
        <w:tc>
          <w:tcPr>
            <w:tcBorders>
              <w:top w:val="single" w:sz="4"/>
              <w:left w:val="single" w:sz="4"/>
              <w:right w:val="single" w:sz="4"/>
            </w:tcBorders>
            <w:shd w:val="clear" w:color="auto" w:fill="auto"/>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u w:val="single"/>
                <w:shd w:val="clear" w:color="auto" w:fill="auto"/>
                <w:lang w:val="ru-RU" w:eastAsia="ru-RU" w:bidi="ru-RU"/>
              </w:rPr>
              <w:t xml:space="preserve">Количество часов </w:t>
            </w:r>
            <w:r>
              <w:rPr>
                <w:color w:val="000000"/>
                <w:spacing w:val="0"/>
                <w:w w:val="100"/>
                <w:position w:val="0"/>
                <w:sz w:val="24"/>
                <w:szCs w:val="24"/>
                <w:shd w:val="clear" w:color="auto" w:fill="auto"/>
                <w:lang w:val="ru-RU" w:eastAsia="ru-RU" w:bidi="ru-RU"/>
              </w:rPr>
              <w:t>Вид занятий</w:t>
            </w:r>
          </w:p>
        </w:tc>
      </w:tr>
      <w:tr>
        <w:trPr>
          <w:trHeight w:val="57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(лекция)</w:t>
            </w:r>
          </w:p>
        </w:tc>
      </w:tr>
      <w:tr>
        <w:trPr>
          <w:trHeight w:val="839"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Самостоятельная работа (далее -СР)</w:t>
            </w:r>
          </w:p>
        </w:tc>
      </w:tr>
      <w:tr>
        <w:trPr>
          <w:trHeight w:val="66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Оценка соответствия объекта защиты требованиям пожарной безопасности</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2-СР</w:t>
            </w:r>
          </w:p>
        </w:tc>
      </w:tr>
      <w:tr>
        <w:trPr>
          <w:trHeight w:val="56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2-СР</w:t>
            </w:r>
          </w:p>
        </w:tc>
      </w:tr>
      <w:tr>
        <w:trPr>
          <w:trHeight w:val="450"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Система предотвращения пожаров</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47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2-СР</w:t>
            </w:r>
          </w:p>
        </w:tc>
      </w:tr>
      <w:tr>
        <w:trPr>
          <w:trHeight w:val="84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 .</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Практическое занятие на курсах ГО</w:t>
            </w:r>
          </w:p>
        </w:tc>
      </w:tr>
      <w:tr>
        <w:trPr>
          <w:trHeight w:val="839"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Практическое занятие на курсах ГО</w:t>
            </w:r>
          </w:p>
        </w:tc>
      </w:tr>
      <w:tr>
        <w:trPr>
          <w:trHeight w:val="284" w:hRule="exact"/>
        </w:trPr>
        <w:tc>
          <w:tcPr>
            <w:gridSpan w:val="2"/>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16</w:t>
            </w:r>
          </w:p>
        </w:tc>
      </w:tr>
    </w:tbl>
    <w:p>
      <w:pPr>
        <w:widowControl w:val="0"/>
        <w:spacing w:after="299" w:line="1" w:lineRule="exact"/>
      </w:pPr>
    </w:p>
    <w:p>
      <w:pPr>
        <w:pStyle w:val="Style16"/>
        <w:keepNext/>
        <w:keepLines/>
        <w:widowControl w:val="0"/>
        <w:shd w:val="clear" w:color="auto" w:fill="auto"/>
        <w:bidi w:val="0"/>
        <w:spacing w:before="0" w:after="0" w:line="240" w:lineRule="auto"/>
        <w:ind w:left="0" w:right="0" w:firstLine="0"/>
        <w:jc w:val="both"/>
      </w:pPr>
      <w:bookmarkStart w:id="8" w:name="bookmark8"/>
      <w:r>
        <w:rPr>
          <w:color w:val="000000"/>
          <w:spacing w:val="0"/>
          <w:w w:val="100"/>
          <w:position w:val="0"/>
          <w:shd w:val="clear" w:color="auto" w:fill="auto"/>
          <w:lang w:val="ru-RU" w:eastAsia="ru-RU" w:bidi="ru-RU"/>
        </w:rPr>
        <w:t>Организация учебного процесса</w:t>
      </w:r>
      <w:bookmarkEnd w:id="8"/>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Продолжительность подготовки: 16учебных часов.</w:t>
      </w:r>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Режим занятий: до 5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widowControl w:val="0"/>
        <w:shd w:val="clear" w:color="auto" w:fill="auto"/>
        <w:bidi w:val="0"/>
        <w:spacing w:before="0" w:after="160" w:line="233" w:lineRule="auto"/>
        <w:ind w:left="0" w:right="0" w:firstLine="780"/>
        <w:jc w:val="both"/>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pStyle w:val="Style16"/>
        <w:keepNext/>
        <w:keepLines/>
        <w:widowControl w:val="0"/>
        <w:numPr>
          <w:ilvl w:val="1"/>
          <w:numId w:val="1"/>
        </w:numPr>
        <w:shd w:val="clear" w:color="auto" w:fill="auto"/>
        <w:tabs>
          <w:tab w:pos="569" w:val="left"/>
        </w:tabs>
        <w:bidi w:val="0"/>
        <w:spacing w:before="0" w:after="300" w:line="240" w:lineRule="auto"/>
        <w:ind w:left="0" w:right="0" w:firstLine="0"/>
        <w:jc w:val="center"/>
      </w:pPr>
      <w:bookmarkStart w:id="10" w:name="bookmark10"/>
      <w:r>
        <w:rPr>
          <w:color w:val="000000"/>
          <w:spacing w:val="0"/>
          <w:w w:val="100"/>
          <w:position w:val="0"/>
          <w:shd w:val="clear" w:color="auto" w:fill="auto"/>
          <w:lang w:val="ru-RU" w:eastAsia="ru-RU" w:bidi="ru-RU"/>
        </w:rPr>
        <w:t>СОДЕРЖАНИЕ ТЕМ</w:t>
      </w:r>
      <w:bookmarkEnd w:id="10"/>
    </w:p>
    <w:p>
      <w:pPr>
        <w:pStyle w:val="Style16"/>
        <w:keepNext/>
        <w:keepLines/>
        <w:widowControl w:val="0"/>
        <w:shd w:val="clear" w:color="auto" w:fill="auto"/>
        <w:bidi w:val="0"/>
        <w:spacing w:before="0" w:after="0" w:line="240" w:lineRule="auto"/>
        <w:ind w:left="0" w:right="0" w:firstLine="0"/>
        <w:jc w:val="center"/>
      </w:pPr>
      <w:bookmarkStart w:id="12" w:name="bookmark12"/>
      <w:r>
        <w:rPr>
          <w:color w:val="000000"/>
          <w:spacing w:val="0"/>
          <w:w w:val="100"/>
          <w:position w:val="0"/>
          <w:shd w:val="clear" w:color="auto" w:fill="auto"/>
          <w:lang w:val="ru-RU" w:eastAsia="ru-RU" w:bidi="ru-RU"/>
        </w:rPr>
        <w:t>Общие вопросы организации обучения</w:t>
      </w:r>
      <w:bookmarkEnd w:id="12"/>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widowControl w:val="0"/>
        <w:shd w:val="clear" w:color="auto" w:fill="auto"/>
        <w:bidi w:val="0"/>
        <w:spacing w:before="0" w:after="300" w:line="240" w:lineRule="auto"/>
        <w:ind w:left="0" w:right="0" w:firstLine="72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6"/>
        <w:keepNext/>
        <w:keepLines/>
        <w:widowControl w:val="0"/>
        <w:shd w:val="clear" w:color="auto" w:fill="auto"/>
        <w:bidi w:val="0"/>
        <w:spacing w:before="0" w:after="0" w:line="240" w:lineRule="auto"/>
        <w:ind w:left="0" w:right="0" w:firstLine="0"/>
        <w:jc w:val="both"/>
      </w:pPr>
      <w:bookmarkStart w:id="14" w:name="bookmark14"/>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14"/>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Понятие противопожарной пропаганды. Цели, задачи, формы проведения противопожарной пропаганды.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widowControl w:val="0"/>
        <w:shd w:val="clear" w:color="auto" w:fill="auto"/>
        <w:bidi w:val="0"/>
        <w:spacing w:before="0" w:after="300" w:line="240" w:lineRule="auto"/>
        <w:ind w:left="0" w:right="0" w:firstLine="720"/>
        <w:jc w:val="both"/>
      </w:pPr>
      <w:r>
        <w:rPr>
          <w:color w:val="000000"/>
          <w:spacing w:val="0"/>
          <w:w w:val="100"/>
          <w:position w:val="0"/>
          <w:shd w:val="clear" w:color="auto" w:fill="auto"/>
          <w:lang w:val="ru-RU" w:eastAsia="ru-RU" w:bidi="ru-RU"/>
        </w:rP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pPr>
        <w:pStyle w:val="Style2"/>
        <w:keepNext w:val="0"/>
        <w:keepLines w:val="0"/>
        <w:widowControl w:val="0"/>
        <w:shd w:val="clear" w:color="auto" w:fill="auto"/>
        <w:bidi w:val="0"/>
        <w:spacing w:before="0" w:after="300" w:line="240" w:lineRule="auto"/>
        <w:ind w:left="0" w:right="0" w:firstLine="720"/>
        <w:jc w:val="both"/>
      </w:pP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pPr>
        <w:pStyle w:val="Style16"/>
        <w:keepNext/>
        <w:keepLines/>
        <w:widowControl w:val="0"/>
        <w:shd w:val="clear" w:color="auto" w:fill="auto"/>
        <w:bidi w:val="0"/>
        <w:spacing w:before="0" w:after="0" w:line="240" w:lineRule="auto"/>
        <w:ind w:left="0" w:right="0" w:firstLine="0"/>
        <w:jc w:val="center"/>
      </w:pPr>
      <w:bookmarkStart w:id="16" w:name="bookmark16"/>
      <w:r>
        <w:rPr>
          <w:color w:val="000000"/>
          <w:spacing w:val="0"/>
          <w:w w:val="100"/>
          <w:position w:val="0"/>
          <w:shd w:val="clear" w:color="auto" w:fill="auto"/>
          <w:lang w:val="ru-RU" w:eastAsia="ru-RU" w:bidi="ru-RU"/>
        </w:rPr>
        <w:t>Тема 2. Оценка соответствия объекта защиты требованиям пожарной</w:t>
        <w:br/>
        <w:t>безопасности</w:t>
      </w:r>
      <w:bookmarkEnd w:id="16"/>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 ориентированный подход. Отнесение объектов защиты к категории риска. Профилактика рисков причинения вреда охраняемым законом ценностям.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pPr>
        <w:pStyle w:val="Style2"/>
        <w:keepNext w:val="0"/>
        <w:keepLines w:val="0"/>
        <w:widowControl w:val="0"/>
        <w:shd w:val="clear" w:color="auto" w:fill="auto"/>
        <w:bidi w:val="0"/>
        <w:spacing w:before="0" w:after="300" w:line="240" w:lineRule="auto"/>
        <w:ind w:left="0" w:right="0" w:firstLine="720"/>
        <w:jc w:val="both"/>
      </w:pPr>
      <w:r>
        <w:rPr>
          <w:color w:val="000000"/>
          <w:spacing w:val="0"/>
          <w:w w:val="100"/>
          <w:position w:val="0"/>
          <w:shd w:val="clear" w:color="auto" w:fill="auto"/>
          <w:lang w:val="ru-RU" w:eastAsia="ru-RU" w:bidi="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pPr>
        <w:pStyle w:val="Style16"/>
        <w:keepNext/>
        <w:keepLines/>
        <w:widowControl w:val="0"/>
        <w:shd w:val="clear" w:color="auto" w:fill="auto"/>
        <w:bidi w:val="0"/>
        <w:spacing w:before="0" w:after="0" w:line="240" w:lineRule="auto"/>
        <w:ind w:left="0" w:right="0" w:firstLine="0"/>
        <w:jc w:val="center"/>
      </w:pPr>
      <w:bookmarkStart w:id="18" w:name="bookmark18"/>
      <w:r>
        <w:rPr>
          <w:color w:val="000000"/>
          <w:spacing w:val="0"/>
          <w:w w:val="100"/>
          <w:position w:val="0"/>
          <w:shd w:val="clear" w:color="auto" w:fill="auto"/>
          <w:lang w:val="ru-RU" w:eastAsia="ru-RU" w:bidi="ru-RU"/>
        </w:rPr>
        <w:t>Тема 3. Общие принципы обеспечения пожарной безопасности объекта</w:t>
        <w:br/>
        <w:t>защиты</w:t>
      </w:r>
      <w:bookmarkEnd w:id="18"/>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w:t>
      </w:r>
      <w:r>
        <w:rPr>
          <w:color w:val="000000"/>
          <w:spacing w:val="0"/>
          <w:w w:val="100"/>
          <w:position w:val="0"/>
          <w:shd w:val="clear" w:color="auto" w:fill="auto"/>
          <w:lang w:val="ru-RU" w:eastAsia="ru-RU" w:bidi="ru-RU"/>
        </w:rPr>
        <w:t>организации (в цехе, на участке, рабочем месте, в жилых помещениях), анализ причин их возникновения.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Виды пожароопасных работ. Общие требования пожарной безопасности при проведении пожароопасных работ.</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Виды и характеристика огневых работ. Порядок оформления наряда- допуска на проведение огневых работ.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pPr>
        <w:pStyle w:val="Style16"/>
        <w:keepNext/>
        <w:keepLines/>
        <w:widowControl w:val="0"/>
        <w:shd w:val="clear" w:color="auto" w:fill="auto"/>
        <w:bidi w:val="0"/>
        <w:spacing w:before="0" w:after="0" w:line="240" w:lineRule="auto"/>
        <w:ind w:left="0" w:right="0" w:firstLine="0"/>
        <w:jc w:val="center"/>
      </w:pPr>
      <w:bookmarkStart w:id="20" w:name="bookmark20"/>
      <w:r>
        <w:rPr>
          <w:color w:val="000000"/>
          <w:spacing w:val="0"/>
          <w:w w:val="100"/>
          <w:position w:val="0"/>
          <w:shd w:val="clear" w:color="auto" w:fill="auto"/>
          <w:lang w:val="ru-RU" w:eastAsia="ru-RU" w:bidi="ru-RU"/>
        </w:rPr>
        <w:t>Тема 4. Система предотвращения пожаров</w:t>
      </w:r>
      <w:bookmarkEnd w:id="20"/>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Цель создания систем предотвращения пожаров. Требования Федерального закона от 22 июля 2008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123-ФЗ "Технический регламент о требованиях пожарной безопасности".</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pPr>
        <w:pStyle w:val="Style16"/>
        <w:keepNext/>
        <w:keepLines/>
        <w:widowControl w:val="0"/>
        <w:shd w:val="clear" w:color="auto" w:fill="auto"/>
        <w:bidi w:val="0"/>
        <w:spacing w:before="0" w:after="0" w:line="240" w:lineRule="auto"/>
        <w:ind w:left="0" w:right="0" w:firstLine="0"/>
        <w:jc w:val="center"/>
      </w:pPr>
      <w:bookmarkStart w:id="22" w:name="bookmark22"/>
      <w:r>
        <w:rPr>
          <w:color w:val="000000"/>
          <w:spacing w:val="0"/>
          <w:w w:val="100"/>
          <w:position w:val="0"/>
          <w:shd w:val="clear" w:color="auto" w:fill="auto"/>
          <w:lang w:val="ru-RU" w:eastAsia="ru-RU" w:bidi="ru-RU"/>
        </w:rPr>
        <w:t>Тема 5. Системы противопожарной защиты.</w:t>
      </w:r>
      <w:bookmarkEnd w:id="22"/>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w:t>
      </w:r>
      <w:r>
        <w:rPr>
          <w:color w:val="000000"/>
          <w:spacing w:val="0"/>
          <w:w w:val="100"/>
          <w:position w:val="0"/>
          <w:shd w:val="clear" w:color="auto" w:fill="auto"/>
          <w:lang w:val="ru-RU" w:eastAsia="ru-RU" w:bidi="ru-RU"/>
        </w:rPr>
        <w:t>системы обеспечения противопожарной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нормативных документов по пожарной безопасности к установкам пожарной сигнализации.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Оснащение помещений, зданий и сооружений класса Ф1 - Ф5 автоматическими установками пожарной сигнализации и (или) пожаротушения.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Назначение, область применения пожарного оборудования (пожарные гидранты, гидрант-колонки, колонки, напорные и всасывающие рукава, стволы, </w:t>
      </w:r>
      <w:r>
        <w:rPr>
          <w:color w:val="000000"/>
          <w:spacing w:val="0"/>
          <w:w w:val="100"/>
          <w:position w:val="0"/>
          <w:shd w:val="clear" w:color="auto" w:fill="auto"/>
          <w:lang w:val="ru-RU" w:eastAsia="ru-RU" w:bidi="ru-RU"/>
        </w:rPr>
        <w:t>гидроэлеваторы и всасывающие сетки, рукавные разветвления, соединительные головки, ручные пожарные лестницы). Требования к пожарному оборудованию.</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Отработка порядка действий при тревогах: "задымление", "пожар".</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Тренировка по практическому применению первичных средств пожаротушения.</w:t>
      </w:r>
      <w:r>
        <w:br w:type="page"/>
      </w:r>
    </w:p>
    <w:p>
      <w:pPr>
        <w:pStyle w:val="Style16"/>
        <w:keepNext/>
        <w:keepLines/>
        <w:widowControl w:val="0"/>
        <w:numPr>
          <w:ilvl w:val="0"/>
          <w:numId w:val="1"/>
        </w:numPr>
        <w:shd w:val="clear" w:color="auto" w:fill="auto"/>
        <w:tabs>
          <w:tab w:pos="360" w:val="left"/>
        </w:tabs>
        <w:bidi w:val="0"/>
        <w:spacing w:before="0" w:after="0" w:line="240" w:lineRule="auto"/>
        <w:ind w:left="0" w:right="0" w:firstLine="0"/>
        <w:jc w:val="center"/>
      </w:pPr>
      <w:bookmarkStart w:id="24" w:name="bookmark24"/>
      <w:r>
        <w:rPr>
          <w:color w:val="000000"/>
          <w:spacing w:val="0"/>
          <w:w w:val="100"/>
          <w:position w:val="0"/>
          <w:shd w:val="clear" w:color="auto" w:fill="auto"/>
          <w:lang w:val="ru-RU" w:eastAsia="ru-RU" w:bidi="ru-RU"/>
        </w:rPr>
        <w:t>УЧЕБНЫЙ ПЛАН</w:t>
      </w:r>
      <w:bookmarkEnd w:id="24"/>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ru-RU" w:eastAsia="ru-RU" w:bidi="ru-RU"/>
        </w:rPr>
        <w:t>программы повышения квалификации для руководителей</w:t>
        <w:br/>
        <w:t>эксплуатирующих и управляющих организаций, осуществляющих</w:t>
        <w:br/>
        <w:t>хозяйственную деятельность, связанную с обеспечением пожарной</w:t>
        <w:br/>
        <w:t>безопасности на объектах защиты, лиц, назначенных ими</w:t>
        <w:br/>
        <w:t>ответственными за обеспечение пожарной безопасности.</w:t>
      </w:r>
    </w:p>
    <w:tbl>
      <w:tblPr>
        <w:tblOverlap w:val="never"/>
        <w:jc w:val="center"/>
        <w:tblLayout w:type="fixed"/>
      </w:tblPr>
      <w:tblGrid>
        <w:gridCol w:w="626"/>
        <w:gridCol w:w="6008"/>
        <w:gridCol w:w="3128"/>
      </w:tblGrid>
      <w:tr>
        <w:trPr>
          <w:trHeight w:val="662" w:hRule="exact"/>
        </w:trPr>
        <w:tc>
          <w:tcPr>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 (модуля)</w:t>
            </w:r>
          </w:p>
        </w:tc>
        <w:tc>
          <w:tcPr>
            <w:tcBorders>
              <w:top w:val="single" w:sz="4"/>
              <w:left w:val="single" w:sz="4"/>
              <w:right w:val="single" w:sz="4"/>
            </w:tcBorders>
            <w:shd w:val="clear" w:color="auto" w:fill="auto"/>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u w:val="single"/>
                <w:shd w:val="clear" w:color="auto" w:fill="auto"/>
                <w:lang w:val="ru-RU" w:eastAsia="ru-RU" w:bidi="ru-RU"/>
              </w:rPr>
              <w:t xml:space="preserve">Количество часов </w:t>
            </w:r>
            <w:r>
              <w:rPr>
                <w:color w:val="000000"/>
                <w:spacing w:val="0"/>
                <w:w w:val="100"/>
                <w:position w:val="0"/>
                <w:sz w:val="24"/>
                <w:szCs w:val="24"/>
                <w:shd w:val="clear" w:color="auto" w:fill="auto"/>
                <w:lang w:val="ru-RU" w:eastAsia="ru-RU" w:bidi="ru-RU"/>
              </w:rPr>
              <w:t>Вид занятий</w:t>
            </w:r>
          </w:p>
        </w:tc>
      </w:tr>
      <w:tr>
        <w:trPr>
          <w:trHeight w:val="580"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(лекция)</w:t>
            </w:r>
          </w:p>
        </w:tc>
      </w:tr>
      <w:tr>
        <w:trPr>
          <w:trHeight w:val="839"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 Самостоятельная работа (далее -СР)</w:t>
            </w:r>
          </w:p>
        </w:tc>
      </w:tr>
      <w:tr>
        <w:trPr>
          <w:trHeight w:val="670"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Оценка соответствия объекта защиты требованиям пожарной безопасности</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558"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44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Система предотвращения пожаров</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47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6-СР</w:t>
            </w:r>
          </w:p>
        </w:tc>
      </w:tr>
      <w:tr>
        <w:trPr>
          <w:trHeight w:val="84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Практическое занятие на Курсах ГО</w:t>
            </w:r>
          </w:p>
        </w:tc>
      </w:tr>
      <w:tr>
        <w:trPr>
          <w:trHeight w:val="84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Практическое занятие на Курсах ГО</w:t>
            </w:r>
          </w:p>
        </w:tc>
      </w:tr>
      <w:tr>
        <w:trPr>
          <w:trHeight w:val="288" w:hRule="exact"/>
        </w:trPr>
        <w:tc>
          <w:tcPr>
            <w:gridSpan w:val="2"/>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24</w:t>
            </w:r>
          </w:p>
        </w:tc>
      </w:tr>
    </w:tbl>
    <w:p>
      <w:pPr>
        <w:widowControl w:val="0"/>
        <w:spacing w:after="299" w:line="1" w:lineRule="exact"/>
      </w:pPr>
    </w:p>
    <w:p>
      <w:pPr>
        <w:pStyle w:val="Style16"/>
        <w:keepNext/>
        <w:keepLines/>
        <w:widowControl w:val="0"/>
        <w:shd w:val="clear" w:color="auto" w:fill="auto"/>
        <w:bidi w:val="0"/>
        <w:spacing w:before="0" w:after="0" w:line="240" w:lineRule="auto"/>
        <w:ind w:left="0" w:right="0" w:firstLine="0"/>
        <w:jc w:val="left"/>
      </w:pPr>
      <w:bookmarkStart w:id="26" w:name="bookmark26"/>
      <w:r>
        <w:rPr>
          <w:color w:val="000000"/>
          <w:spacing w:val="0"/>
          <w:w w:val="100"/>
          <w:position w:val="0"/>
          <w:shd w:val="clear" w:color="auto" w:fill="auto"/>
          <w:lang w:val="ru-RU" w:eastAsia="ru-RU" w:bidi="ru-RU"/>
        </w:rPr>
        <w:t>Организация учебного процесса</w:t>
      </w:r>
      <w:bookmarkEnd w:id="26"/>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Продолжительность подготовки: 24 учебных часов.</w:t>
      </w:r>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Режим занятий: до 6 дней по 3-4 часа самостоятельной работы обучаемых в день, 5 часов аудиторных занятий в МКОУДПО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widowControl w:val="0"/>
        <w:shd w:val="clear" w:color="auto" w:fill="auto"/>
        <w:bidi w:val="0"/>
        <w:spacing w:before="0" w:after="140" w:line="240" w:lineRule="auto"/>
        <w:ind w:left="0" w:right="0" w:firstLine="800"/>
        <w:jc w:val="both"/>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pStyle w:val="Style16"/>
        <w:keepNext/>
        <w:keepLines/>
        <w:widowControl w:val="0"/>
        <w:numPr>
          <w:ilvl w:val="1"/>
          <w:numId w:val="1"/>
        </w:numPr>
        <w:shd w:val="clear" w:color="auto" w:fill="auto"/>
        <w:tabs>
          <w:tab w:pos="543" w:val="left"/>
        </w:tabs>
        <w:bidi w:val="0"/>
        <w:spacing w:before="0" w:after="320" w:line="240" w:lineRule="auto"/>
        <w:ind w:left="0" w:right="0" w:firstLine="0"/>
        <w:jc w:val="center"/>
      </w:pPr>
      <w:bookmarkStart w:id="28" w:name="bookmark28"/>
      <w:r>
        <w:rPr>
          <w:color w:val="000000"/>
          <w:spacing w:val="0"/>
          <w:w w:val="100"/>
          <w:position w:val="0"/>
          <w:shd w:val="clear" w:color="auto" w:fill="auto"/>
          <w:lang w:val="ru-RU" w:eastAsia="ru-RU" w:bidi="ru-RU"/>
        </w:rPr>
        <w:t>СОДЕРЖАНИЕ ТЕМ</w:t>
      </w:r>
      <w:bookmarkEnd w:id="28"/>
    </w:p>
    <w:p>
      <w:pPr>
        <w:pStyle w:val="Style16"/>
        <w:keepNext/>
        <w:keepLines/>
        <w:widowControl w:val="0"/>
        <w:shd w:val="clear" w:color="auto" w:fill="auto"/>
        <w:bidi w:val="0"/>
        <w:spacing w:before="0" w:after="0" w:line="240" w:lineRule="auto"/>
        <w:ind w:left="0" w:right="0" w:firstLine="0"/>
        <w:jc w:val="center"/>
      </w:pPr>
      <w:bookmarkStart w:id="30" w:name="bookmark30"/>
      <w:r>
        <w:rPr>
          <w:color w:val="000000"/>
          <w:spacing w:val="0"/>
          <w:w w:val="100"/>
          <w:position w:val="0"/>
          <w:shd w:val="clear" w:color="auto" w:fill="auto"/>
          <w:lang w:val="ru-RU" w:eastAsia="ru-RU" w:bidi="ru-RU"/>
        </w:rPr>
        <w:t>Общие вопросы организации обучения.</w:t>
      </w:r>
      <w:bookmarkEnd w:id="30"/>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6"/>
        <w:keepNext/>
        <w:keepLines/>
        <w:widowControl w:val="0"/>
        <w:shd w:val="clear" w:color="auto" w:fill="auto"/>
        <w:bidi w:val="0"/>
        <w:spacing w:before="0" w:after="0" w:line="240" w:lineRule="auto"/>
        <w:ind w:left="0" w:right="0" w:firstLine="0"/>
        <w:jc w:val="both"/>
      </w:pPr>
      <w:bookmarkStart w:id="32" w:name="bookmark32"/>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32"/>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Понятие противопожарной пропаганды. Цели, задачи, формы проведения противопожарной пропаганды.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Планирование организационных мероприятий по обеспечению пожарной безопасности для объекта защиты в целом (отдельных участков).</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pPr>
        <w:pStyle w:val="Style2"/>
        <w:keepNext w:val="0"/>
        <w:keepLines w:val="0"/>
        <w:widowControl w:val="0"/>
        <w:shd w:val="clear" w:color="auto" w:fill="auto"/>
        <w:bidi w:val="0"/>
        <w:spacing w:before="0" w:after="0" w:line="276" w:lineRule="auto"/>
        <w:ind w:left="0" w:right="0" w:firstLine="720"/>
        <w:jc w:val="both"/>
      </w:pPr>
      <w:r>
        <w:rPr>
          <w:color w:val="000000"/>
          <w:spacing w:val="0"/>
          <w:w w:val="100"/>
          <w:position w:val="0"/>
          <w:shd w:val="clear" w:color="auto" w:fill="auto"/>
          <w:lang w:val="ru-RU" w:eastAsia="ru-RU" w:bidi="ru-RU"/>
        </w:rPr>
        <w:t>Разработка программ проведения противопожарного инструктажа в организации.</w:t>
      </w:r>
    </w:p>
    <w:p>
      <w:pPr>
        <w:pStyle w:val="Style2"/>
        <w:keepNext w:val="0"/>
        <w:keepLines w:val="0"/>
        <w:widowControl w:val="0"/>
        <w:shd w:val="clear" w:color="auto" w:fill="auto"/>
        <w:bidi w:val="0"/>
        <w:spacing w:before="0" w:after="280" w:line="240" w:lineRule="auto"/>
        <w:ind w:left="0" w:right="0" w:firstLine="720"/>
        <w:jc w:val="both"/>
      </w:pP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pPr>
        <w:pStyle w:val="Style16"/>
        <w:keepNext/>
        <w:keepLines/>
        <w:widowControl w:val="0"/>
        <w:shd w:val="clear" w:color="auto" w:fill="auto"/>
        <w:bidi w:val="0"/>
        <w:spacing w:before="0" w:after="0" w:line="240" w:lineRule="auto"/>
        <w:ind w:left="0" w:right="0" w:firstLine="0"/>
        <w:jc w:val="center"/>
      </w:pPr>
      <w:bookmarkStart w:id="34" w:name="bookmark34"/>
      <w:r>
        <w:rPr>
          <w:color w:val="000000"/>
          <w:spacing w:val="0"/>
          <w:w w:val="100"/>
          <w:position w:val="0"/>
          <w:shd w:val="clear" w:color="auto" w:fill="auto"/>
          <w:lang w:val="ru-RU" w:eastAsia="ru-RU" w:bidi="ru-RU"/>
        </w:rPr>
        <w:t>Тема 2. Оценка соответствия объекта защиты требованиям пожарной</w:t>
        <w:br/>
        <w:t>безопасности</w:t>
      </w:r>
      <w:bookmarkEnd w:id="34"/>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 ориентированный подход. Отнесение объектов защиты к категории риска. Профилактика рисков причинения вреда охраняемым законом ценностям.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pPr>
        <w:pStyle w:val="Style16"/>
        <w:keepNext/>
        <w:keepLines/>
        <w:widowControl w:val="0"/>
        <w:shd w:val="clear" w:color="auto" w:fill="auto"/>
        <w:bidi w:val="0"/>
        <w:spacing w:before="0" w:after="0" w:line="240" w:lineRule="auto"/>
        <w:ind w:left="0" w:right="0" w:firstLine="0"/>
        <w:jc w:val="center"/>
      </w:pPr>
      <w:bookmarkStart w:id="36" w:name="bookmark36"/>
      <w:r>
        <w:rPr>
          <w:color w:val="000000"/>
          <w:spacing w:val="0"/>
          <w:w w:val="100"/>
          <w:position w:val="0"/>
          <w:shd w:val="clear" w:color="auto" w:fill="auto"/>
          <w:lang w:val="ru-RU" w:eastAsia="ru-RU" w:bidi="ru-RU"/>
        </w:rPr>
        <w:t>Тема 3. Общие принципы обеспечения пожарной безопасности</w:t>
        <w:br/>
        <w:t>объекта защиты.</w:t>
      </w:r>
      <w:bookmarkEnd w:id="36"/>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w:t>
      </w:r>
      <w:r>
        <w:rPr>
          <w:color w:val="000000"/>
          <w:spacing w:val="0"/>
          <w:w w:val="100"/>
          <w:position w:val="0"/>
          <w:shd w:val="clear" w:color="auto" w:fill="auto"/>
          <w:lang w:val="ru-RU" w:eastAsia="ru-RU" w:bidi="ru-RU"/>
        </w:rPr>
        <w:t>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Категории молниезащиты. Защита зданий и сооружений от прямых </w:t>
      </w:r>
      <w:r>
        <w:rPr>
          <w:color w:val="000000"/>
          <w:spacing w:val="0"/>
          <w:w w:val="100"/>
          <w:position w:val="0"/>
          <w:shd w:val="clear" w:color="auto" w:fill="auto"/>
          <w:lang w:val="ru-RU" w:eastAsia="ru-RU" w:bidi="ru-RU"/>
        </w:rPr>
        <w:t>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Перечень основных групп помещений, включаемых в состав многофункциональных зданий и комплексов. Требования к объемно</w:t>
        <w:softHyphen/>
        <w:t>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pPr>
        <w:pStyle w:val="Style16"/>
        <w:keepNext/>
        <w:keepLines/>
        <w:widowControl w:val="0"/>
        <w:shd w:val="clear" w:color="auto" w:fill="auto"/>
        <w:bidi w:val="0"/>
        <w:spacing w:before="0" w:after="0" w:line="240" w:lineRule="auto"/>
        <w:ind w:left="0" w:right="0" w:firstLine="0"/>
        <w:jc w:val="center"/>
      </w:pPr>
      <w:bookmarkStart w:id="38" w:name="bookmark38"/>
      <w:r>
        <w:rPr>
          <w:color w:val="000000"/>
          <w:spacing w:val="0"/>
          <w:w w:val="100"/>
          <w:position w:val="0"/>
          <w:shd w:val="clear" w:color="auto" w:fill="auto"/>
          <w:lang w:val="ru-RU" w:eastAsia="ru-RU" w:bidi="ru-RU"/>
        </w:rPr>
        <w:t>Тема 4. Система предотвращения пожаров.</w:t>
      </w:r>
      <w:bookmarkEnd w:id="38"/>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Цель создания систем предотвращения пожаров. Требования Федерального закона от 22 июля 2008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123-ФЗ ’’Технический регламент о требованиях пожарной безопасности”.</w:t>
      </w:r>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pPr>
        <w:pStyle w:val="Style16"/>
        <w:keepNext/>
        <w:keepLines/>
        <w:widowControl w:val="0"/>
        <w:shd w:val="clear" w:color="auto" w:fill="auto"/>
        <w:bidi w:val="0"/>
        <w:spacing w:before="0" w:after="0" w:line="240" w:lineRule="auto"/>
        <w:ind w:left="0" w:right="0" w:firstLine="0"/>
        <w:jc w:val="center"/>
      </w:pPr>
      <w:bookmarkStart w:id="40" w:name="bookmark40"/>
      <w:r>
        <w:rPr>
          <w:color w:val="000000"/>
          <w:spacing w:val="0"/>
          <w:w w:val="100"/>
          <w:position w:val="0"/>
          <w:shd w:val="clear" w:color="auto" w:fill="auto"/>
          <w:lang w:val="ru-RU" w:eastAsia="ru-RU" w:bidi="ru-RU"/>
        </w:rPr>
        <w:t>Тема 5. Системы противопожарной защиты .</w:t>
      </w:r>
      <w:bookmarkEnd w:id="40"/>
    </w:p>
    <w:p>
      <w:pPr>
        <w:pStyle w:val="Style2"/>
        <w:keepNext w:val="0"/>
        <w:keepLines w:val="0"/>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нормативных документов по пожарной безопасности к установкам пожарной сигнализации.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Оснащение помещений, зданий и сооружений класса Ф1 - Ф5 автоматическими установками пожарной сигнализации и (или) пожаротушения.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w:t>
      </w:r>
      <w:r>
        <w:rPr>
          <w:color w:val="000000"/>
          <w:spacing w:val="0"/>
          <w:w w:val="100"/>
          <w:position w:val="0"/>
          <w:shd w:val="clear" w:color="auto" w:fill="auto"/>
          <w:lang w:val="ru-RU" w:eastAsia="ru-RU" w:bidi="ru-RU"/>
        </w:rPr>
        <w:t>головки, ручные пожарные лестницы). Требования к пожарному оборудованию.</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Отработка порядка действий при тревогах: ’’задымление”, "пожар".</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pPr>
        <w:pStyle w:val="Style2"/>
        <w:keepNext w:val="0"/>
        <w:keepLines w:val="0"/>
        <w:widowControl w:val="0"/>
        <w:shd w:val="clear" w:color="auto" w:fill="auto"/>
        <w:bidi w:val="0"/>
        <w:spacing w:before="0" w:after="0" w:line="240" w:lineRule="auto"/>
        <w:ind w:left="0" w:right="0" w:firstLine="700"/>
        <w:jc w:val="both"/>
        <w:sectPr>
          <w:footnotePr>
            <w:pos w:val="pageBottom"/>
            <w:numFmt w:val="decimal"/>
            <w:numRestart w:val="continuous"/>
          </w:footnotePr>
          <w:pgSz w:w="11900" w:h="16840"/>
          <w:pgMar w:top="1146" w:right="324" w:bottom="917" w:left="1777" w:header="718" w:footer="489" w:gutter="0"/>
          <w:cols w:space="720"/>
          <w:noEndnote/>
          <w:rtlGutter w:val="0"/>
          <w:docGrid w:linePitch="360"/>
        </w:sectPr>
      </w:pPr>
      <w:r>
        <w:rPr>
          <w:color w:val="000000"/>
          <w:spacing w:val="0"/>
          <w:w w:val="100"/>
          <w:position w:val="0"/>
          <w:shd w:val="clear" w:color="auto" w:fill="auto"/>
          <w:lang w:val="ru-RU" w:eastAsia="ru-RU" w:bidi="ru-RU"/>
        </w:rPr>
        <w:t>Тренировка по практическому применению первичных средств пожаротушения.</w:t>
      </w:r>
    </w:p>
    <w:p>
      <w:pPr>
        <w:pStyle w:val="Style16"/>
        <w:keepNext/>
        <w:keepLines/>
        <w:widowControl w:val="0"/>
        <w:numPr>
          <w:ilvl w:val="0"/>
          <w:numId w:val="1"/>
        </w:numPr>
        <w:shd w:val="clear" w:color="auto" w:fill="auto"/>
        <w:tabs>
          <w:tab w:pos="349" w:val="left"/>
        </w:tabs>
        <w:bidi w:val="0"/>
        <w:spacing w:before="0" w:after="0" w:line="240" w:lineRule="auto"/>
        <w:ind w:left="0" w:right="0" w:firstLine="0"/>
        <w:jc w:val="center"/>
      </w:pPr>
      <w:bookmarkStart w:id="42" w:name="bookmark42"/>
      <w:r>
        <w:rPr>
          <w:color w:val="000000"/>
          <w:spacing w:val="0"/>
          <w:w w:val="100"/>
          <w:position w:val="0"/>
          <w:shd w:val="clear" w:color="auto" w:fill="auto"/>
          <w:lang w:val="ru-RU" w:eastAsia="ru-RU" w:bidi="ru-RU"/>
        </w:rPr>
        <w:t>УЧЕБНЫЙ ПЛАН</w:t>
      </w:r>
      <w:bookmarkEnd w:id="42"/>
    </w:p>
    <w:p>
      <w:pPr>
        <w:pStyle w:val="Style2"/>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ru-RU" w:eastAsia="ru-RU" w:bidi="ru-RU"/>
        </w:rPr>
        <w:t>программы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в которых могут одновременно находиться 50 и более человек, объектах защиты, отнесенных к категориям повышенной взрывопожароопасности, взрывопожароопасности, пожароопасности</w:t>
      </w:r>
    </w:p>
    <w:tbl>
      <w:tblPr>
        <w:tblOverlap w:val="never"/>
        <w:jc w:val="center"/>
        <w:tblLayout w:type="fixed"/>
      </w:tblPr>
      <w:tblGrid>
        <w:gridCol w:w="623"/>
        <w:gridCol w:w="6012"/>
        <w:gridCol w:w="3121"/>
      </w:tblGrid>
      <w:tr>
        <w:trPr>
          <w:trHeight w:val="659" w:hRule="exact"/>
        </w:trPr>
        <w:tc>
          <w:tcPr>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 (модуля)</w:t>
            </w:r>
          </w:p>
        </w:tc>
        <w:tc>
          <w:tcPr>
            <w:tcBorders>
              <w:top w:val="single" w:sz="4"/>
              <w:left w:val="single" w:sz="4"/>
              <w:right w:val="single" w:sz="4"/>
            </w:tcBorders>
            <w:shd w:val="clear" w:color="auto" w:fill="auto"/>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u w:val="single"/>
                <w:shd w:val="clear" w:color="auto" w:fill="auto"/>
                <w:lang w:val="ru-RU" w:eastAsia="ru-RU" w:bidi="ru-RU"/>
              </w:rPr>
              <w:t xml:space="preserve">Количество часов </w:t>
            </w:r>
            <w:r>
              <w:rPr>
                <w:color w:val="000000"/>
                <w:spacing w:val="0"/>
                <w:w w:val="100"/>
                <w:position w:val="0"/>
                <w:sz w:val="24"/>
                <w:szCs w:val="24"/>
                <w:shd w:val="clear" w:color="auto" w:fill="auto"/>
                <w:lang w:val="ru-RU" w:eastAsia="ru-RU" w:bidi="ru-RU"/>
              </w:rPr>
              <w:t>Вид занятий</w:t>
            </w:r>
          </w:p>
        </w:tc>
      </w:tr>
      <w:tr>
        <w:trPr>
          <w:trHeight w:val="580"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auto"/>
            <w:vAlign w:val="top"/>
          </w:tcPr>
          <w:p>
            <w:pPr>
              <w:widowControl w:val="0"/>
              <w:rPr>
                <w:sz w:val="10"/>
                <w:szCs w:val="10"/>
              </w:rPr>
            </w:pPr>
          </w:p>
        </w:tc>
      </w:tr>
      <w:tr>
        <w:trPr>
          <w:trHeight w:val="565"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(лекция)</w:t>
            </w:r>
          </w:p>
        </w:tc>
      </w:tr>
      <w:tr>
        <w:trPr>
          <w:trHeight w:val="839"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 Самостоятельная работа (далее -СР)</w:t>
            </w:r>
          </w:p>
        </w:tc>
      </w:tr>
      <w:tr>
        <w:trPr>
          <w:trHeight w:val="56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44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Система предотвращения пожаров</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468"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5-СР</w:t>
            </w:r>
          </w:p>
        </w:tc>
      </w:tr>
      <w:tr>
        <w:trPr>
          <w:trHeight w:val="84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Практическое занятие на курсах ГО</w:t>
            </w:r>
          </w:p>
        </w:tc>
      </w:tr>
      <w:tr>
        <w:trPr>
          <w:trHeight w:val="839"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Практическое занятие на курсах ГО</w:t>
            </w:r>
          </w:p>
        </w:tc>
      </w:tr>
      <w:tr>
        <w:trPr>
          <w:trHeight w:val="284" w:hRule="exact"/>
        </w:trPr>
        <w:tc>
          <w:tcPr>
            <w:gridSpan w:val="2"/>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24</w:t>
            </w:r>
          </w:p>
        </w:tc>
      </w:tr>
    </w:tbl>
    <w:p>
      <w:pPr>
        <w:widowControl w:val="0"/>
        <w:spacing w:after="279" w:line="1" w:lineRule="exact"/>
      </w:pPr>
    </w:p>
    <w:p>
      <w:pPr>
        <w:pStyle w:val="Style16"/>
        <w:keepNext/>
        <w:keepLines/>
        <w:widowControl w:val="0"/>
        <w:shd w:val="clear" w:color="auto" w:fill="auto"/>
        <w:bidi w:val="0"/>
        <w:spacing w:before="0" w:after="0" w:line="240" w:lineRule="auto"/>
        <w:ind w:left="0" w:right="0" w:firstLine="0"/>
        <w:jc w:val="both"/>
      </w:pPr>
      <w:bookmarkStart w:id="44" w:name="bookmark44"/>
      <w:r>
        <w:rPr>
          <w:color w:val="000000"/>
          <w:spacing w:val="0"/>
          <w:w w:val="100"/>
          <w:position w:val="0"/>
          <w:shd w:val="clear" w:color="auto" w:fill="auto"/>
          <w:lang w:val="ru-RU" w:eastAsia="ru-RU" w:bidi="ru-RU"/>
        </w:rPr>
        <w:t>Организация учебного процесса</w:t>
      </w:r>
      <w:bookmarkEnd w:id="44"/>
    </w:p>
    <w:p>
      <w:pPr>
        <w:pStyle w:val="Style2"/>
        <w:keepNext w:val="0"/>
        <w:keepLines w:val="0"/>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Продолжительность подготовки: 24 учебных часов.</w:t>
      </w:r>
    </w:p>
    <w:p>
      <w:pPr>
        <w:pStyle w:val="Style2"/>
        <w:keepNext w:val="0"/>
        <w:keepLines w:val="0"/>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ru-RU" w:eastAsia="ru-RU" w:bidi="ru-RU"/>
        </w:rPr>
        <w:t>Режим занятий: до 6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widowControl w:val="0"/>
        <w:shd w:val="clear" w:color="auto" w:fill="auto"/>
        <w:bidi w:val="0"/>
        <w:spacing w:before="0" w:after="0" w:line="240" w:lineRule="auto"/>
        <w:ind w:left="0" w:right="0" w:firstLine="80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widowControl w:val="0"/>
        <w:shd w:val="clear" w:color="auto" w:fill="auto"/>
        <w:bidi w:val="0"/>
        <w:spacing w:before="0" w:after="140" w:line="240" w:lineRule="auto"/>
        <w:ind w:left="0" w:right="0" w:firstLine="800"/>
        <w:jc w:val="both"/>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pStyle w:val="Style16"/>
        <w:keepNext/>
        <w:keepLines/>
        <w:widowControl w:val="0"/>
        <w:numPr>
          <w:ilvl w:val="1"/>
          <w:numId w:val="1"/>
        </w:numPr>
        <w:shd w:val="clear" w:color="auto" w:fill="auto"/>
        <w:tabs>
          <w:tab w:pos="565" w:val="left"/>
        </w:tabs>
        <w:bidi w:val="0"/>
        <w:spacing w:before="0" w:after="300" w:line="240" w:lineRule="auto"/>
        <w:ind w:left="0" w:right="0" w:firstLine="0"/>
        <w:jc w:val="center"/>
      </w:pPr>
      <w:bookmarkStart w:id="46" w:name="bookmark46"/>
      <w:r>
        <w:rPr>
          <w:color w:val="000000"/>
          <w:spacing w:val="0"/>
          <w:w w:val="100"/>
          <w:position w:val="0"/>
          <w:shd w:val="clear" w:color="auto" w:fill="auto"/>
          <w:lang w:val="ru-RU" w:eastAsia="ru-RU" w:bidi="ru-RU"/>
        </w:rPr>
        <w:t>СОДЕРЖАНИЕ ТЕМ</w:t>
      </w:r>
      <w:bookmarkEnd w:id="46"/>
    </w:p>
    <w:p>
      <w:pPr>
        <w:pStyle w:val="Style16"/>
        <w:keepNext/>
        <w:keepLines/>
        <w:widowControl w:val="0"/>
        <w:shd w:val="clear" w:color="auto" w:fill="auto"/>
        <w:bidi w:val="0"/>
        <w:spacing w:before="0" w:after="0" w:line="240" w:lineRule="auto"/>
        <w:ind w:left="0" w:right="0" w:firstLine="0"/>
        <w:jc w:val="center"/>
      </w:pPr>
      <w:bookmarkStart w:id="48" w:name="bookmark48"/>
      <w:r>
        <w:rPr>
          <w:color w:val="000000"/>
          <w:spacing w:val="0"/>
          <w:w w:val="100"/>
          <w:position w:val="0"/>
          <w:shd w:val="clear" w:color="auto" w:fill="auto"/>
          <w:lang w:val="ru-RU" w:eastAsia="ru-RU" w:bidi="ru-RU"/>
        </w:rPr>
        <w:t>Общие вопросы организации обучения.</w:t>
      </w:r>
      <w:bookmarkEnd w:id="48"/>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widowControl w:val="0"/>
        <w:shd w:val="clear" w:color="auto" w:fill="auto"/>
        <w:bidi w:val="0"/>
        <w:spacing w:before="0" w:after="300" w:line="240" w:lineRule="auto"/>
        <w:ind w:left="0" w:right="0" w:firstLine="70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6"/>
        <w:keepNext/>
        <w:keepLines/>
        <w:widowControl w:val="0"/>
        <w:shd w:val="clear" w:color="auto" w:fill="auto"/>
        <w:bidi w:val="0"/>
        <w:spacing w:before="0" w:after="0" w:line="240" w:lineRule="auto"/>
        <w:ind w:left="0" w:right="0" w:firstLine="0"/>
        <w:jc w:val="center"/>
      </w:pPr>
      <w:bookmarkStart w:id="50" w:name="bookmark50"/>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50"/>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w:t>
      </w:r>
      <w:r>
        <w:rPr>
          <w:color w:val="000000"/>
          <w:spacing w:val="0"/>
          <w:w w:val="100"/>
          <w:position w:val="0"/>
          <w:shd w:val="clear" w:color="auto" w:fill="auto"/>
          <w:lang w:val="ru-RU" w:eastAsia="ru-RU" w:bidi="ru-RU"/>
        </w:rPr>
        <w:t>продукции требованиям пожарной безопасности. Порядок проведения сертификации.</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widowControl w:val="0"/>
        <w:shd w:val="clear" w:color="auto" w:fill="auto"/>
        <w:bidi w:val="0"/>
        <w:spacing w:before="0" w:after="300" w:line="240" w:lineRule="auto"/>
        <w:ind w:left="0" w:right="0" w:firstLine="720"/>
        <w:jc w:val="both"/>
      </w:pP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pPr>
        <w:pStyle w:val="Style16"/>
        <w:keepNext/>
        <w:keepLines/>
        <w:widowControl w:val="0"/>
        <w:shd w:val="clear" w:color="auto" w:fill="auto"/>
        <w:bidi w:val="0"/>
        <w:spacing w:before="0" w:after="0" w:line="240" w:lineRule="auto"/>
        <w:ind w:left="0" w:right="0" w:firstLine="0"/>
        <w:jc w:val="center"/>
      </w:pPr>
      <w:bookmarkStart w:id="52" w:name="bookmark52"/>
      <w:r>
        <w:rPr>
          <w:color w:val="000000"/>
          <w:spacing w:val="0"/>
          <w:w w:val="100"/>
          <w:position w:val="0"/>
          <w:shd w:val="clear" w:color="auto" w:fill="auto"/>
          <w:lang w:val="ru-RU" w:eastAsia="ru-RU" w:bidi="ru-RU"/>
        </w:rPr>
        <w:t>Тема 2. Общие принципы обеспечения пожарной безопасности объекта</w:t>
        <w:br/>
        <w:t>защиты</w:t>
      </w:r>
      <w:bookmarkEnd w:id="52"/>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Общие сведения о горении. Возникновение и развитие пожара.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пожаров. Опасные факторы пожара.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Основные причины пожаров на производственных объектах.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Виды и порядок проведения пожароопасных работ. Причины возникновения пожаров. Меры пожарной безопасности.</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pPr>
        <w:pStyle w:val="Style16"/>
        <w:keepNext/>
        <w:keepLines/>
        <w:widowControl w:val="0"/>
        <w:shd w:val="clear" w:color="auto" w:fill="auto"/>
        <w:bidi w:val="0"/>
        <w:spacing w:before="0" w:after="0" w:line="240" w:lineRule="auto"/>
        <w:ind w:left="0" w:right="0" w:firstLine="0"/>
        <w:jc w:val="center"/>
      </w:pPr>
      <w:bookmarkStart w:id="54" w:name="bookmark54"/>
      <w:r>
        <w:rPr>
          <w:color w:val="000000"/>
          <w:spacing w:val="0"/>
          <w:w w:val="100"/>
          <w:position w:val="0"/>
          <w:shd w:val="clear" w:color="auto" w:fill="auto"/>
          <w:lang w:val="ru-RU" w:eastAsia="ru-RU" w:bidi="ru-RU"/>
        </w:rPr>
        <w:t>Тема 3. Система предотвращения пожаров.</w:t>
      </w:r>
      <w:bookmarkEnd w:id="54"/>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pPr>
        <w:pStyle w:val="Style2"/>
        <w:keepNext w:val="0"/>
        <w:keepLines w:val="0"/>
        <w:widowControl w:val="0"/>
        <w:shd w:val="clear" w:color="auto" w:fill="auto"/>
        <w:bidi w:val="0"/>
        <w:spacing w:before="0" w:after="160" w:line="240" w:lineRule="auto"/>
        <w:ind w:left="0" w:right="0" w:firstLine="720"/>
        <w:jc w:val="both"/>
      </w:pPr>
      <w:r>
        <w:rPr>
          <w:color w:val="000000"/>
          <w:spacing w:val="0"/>
          <w:w w:val="100"/>
          <w:position w:val="0"/>
          <w:shd w:val="clear" w:color="auto" w:fill="auto"/>
          <w:lang w:val="ru-RU" w:eastAsia="ru-RU" w:bidi="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pPr>
        <w:pStyle w:val="Style16"/>
        <w:keepNext/>
        <w:keepLines/>
        <w:widowControl w:val="0"/>
        <w:shd w:val="clear" w:color="auto" w:fill="auto"/>
        <w:bidi w:val="0"/>
        <w:spacing w:before="0" w:after="0" w:line="240" w:lineRule="auto"/>
        <w:ind w:left="0" w:right="0" w:firstLine="0"/>
        <w:jc w:val="center"/>
      </w:pPr>
      <w:bookmarkStart w:id="56" w:name="bookmark56"/>
      <w:r>
        <w:rPr>
          <w:color w:val="000000"/>
          <w:spacing w:val="0"/>
          <w:w w:val="100"/>
          <w:position w:val="0"/>
          <w:shd w:val="clear" w:color="auto" w:fill="auto"/>
          <w:lang w:val="ru-RU" w:eastAsia="ru-RU" w:bidi="ru-RU"/>
        </w:rPr>
        <w:t>Тема 4. Система противопожарной защиты</w:t>
      </w:r>
      <w:bookmarkEnd w:id="56"/>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Объемно-планировочные, эргономические, конструктивные, инженерно- 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pPr>
        <w:pStyle w:val="Style2"/>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w:t>
        <w:softHyphen/>
      </w:r>
      <w:r>
        <w:rPr>
          <w:color w:val="000000"/>
          <w:spacing w:val="0"/>
          <w:w w:val="100"/>
          <w:position w:val="0"/>
          <w:shd w:val="clear" w:color="auto" w:fill="auto"/>
          <w:lang w:val="ru-RU" w:eastAsia="ru-RU" w:bidi="ru-RU"/>
        </w:rPr>
        <w:t>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pPr>
        <w:pStyle w:val="Style2"/>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Практическое занятие. </w:t>
      </w:r>
      <w:r>
        <w:rPr>
          <w:color w:val="000000"/>
          <w:spacing w:val="0"/>
          <w:w w:val="100"/>
          <w:position w:val="0"/>
          <w:shd w:val="clear" w:color="auto" w:fill="auto"/>
          <w:lang w:val="ru-RU" w:eastAsia="ru-RU" w:bidi="ru-RU"/>
        </w:rPr>
        <w:t>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r>
        <w:br w:type="page"/>
      </w:r>
    </w:p>
    <w:p>
      <w:pPr>
        <w:pStyle w:val="Style16"/>
        <w:keepNext/>
        <w:keepLines/>
        <w:widowControl w:val="0"/>
        <w:numPr>
          <w:ilvl w:val="0"/>
          <w:numId w:val="1"/>
        </w:numPr>
        <w:shd w:val="clear" w:color="auto" w:fill="auto"/>
        <w:tabs>
          <w:tab w:pos="387" w:val="left"/>
        </w:tabs>
        <w:bidi w:val="0"/>
        <w:spacing w:before="0" w:after="0" w:line="240" w:lineRule="auto"/>
        <w:ind w:left="0" w:right="0" w:firstLine="0"/>
        <w:jc w:val="center"/>
      </w:pPr>
      <w:bookmarkStart w:id="58" w:name="bookmark58"/>
      <w:r>
        <w:rPr>
          <w:color w:val="000000"/>
          <w:spacing w:val="0"/>
          <w:w w:val="100"/>
          <w:position w:val="0"/>
          <w:shd w:val="clear" w:color="auto" w:fill="auto"/>
          <w:lang w:val="ru-RU" w:eastAsia="ru-RU" w:bidi="ru-RU"/>
        </w:rPr>
        <w:t>УЧЕБНЫЙ ПЛАН</w:t>
      </w:r>
      <w:bookmarkEnd w:id="58"/>
    </w:p>
    <w:p>
      <w:pPr>
        <w:pStyle w:val="Style2"/>
        <w:keepNext w:val="0"/>
        <w:keepLines w:val="0"/>
        <w:widowControl w:val="0"/>
        <w:shd w:val="clear" w:color="auto" w:fill="auto"/>
        <w:bidi w:val="0"/>
        <w:spacing w:before="0" w:after="300" w:line="240" w:lineRule="auto"/>
        <w:ind w:left="800" w:right="0" w:firstLine="0"/>
        <w:jc w:val="both"/>
      </w:pPr>
      <w:r>
        <w:rPr>
          <w:color w:val="000000"/>
          <w:spacing w:val="0"/>
          <w:w w:val="100"/>
          <w:position w:val="0"/>
          <w:shd w:val="clear" w:color="auto" w:fill="auto"/>
          <w:lang w:val="ru-RU" w:eastAsia="ru-RU" w:bidi="ru-RU"/>
        </w:rPr>
        <w:t>программы повышения квалификации для лиц, на которых возложена трудовая функция по проведению противопожарного инструктажа</w:t>
      </w:r>
    </w:p>
    <w:tbl>
      <w:tblPr>
        <w:tblOverlap w:val="never"/>
        <w:jc w:val="center"/>
        <w:tblLayout w:type="fixed"/>
      </w:tblPr>
      <w:tblGrid>
        <w:gridCol w:w="626"/>
        <w:gridCol w:w="6008"/>
        <w:gridCol w:w="3125"/>
      </w:tblGrid>
      <w:tr>
        <w:trPr>
          <w:trHeight w:val="655"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 (модуля)</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u w:val="single"/>
                <w:shd w:val="clear" w:color="auto" w:fill="auto"/>
                <w:lang w:val="ru-RU" w:eastAsia="ru-RU" w:bidi="ru-RU"/>
              </w:rPr>
              <w:t xml:space="preserve">Количество часов </w:t>
            </w:r>
            <w:r>
              <w:rPr>
                <w:color w:val="000000"/>
                <w:spacing w:val="0"/>
                <w:w w:val="100"/>
                <w:position w:val="0"/>
                <w:sz w:val="24"/>
                <w:szCs w:val="24"/>
                <w:shd w:val="clear" w:color="auto" w:fill="auto"/>
                <w:lang w:val="ru-RU" w:eastAsia="ru-RU" w:bidi="ru-RU"/>
              </w:rPr>
              <w:t>Вид занятий</w:t>
            </w:r>
          </w:p>
        </w:tc>
      </w:tr>
      <w:tr>
        <w:trPr>
          <w:trHeight w:val="57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auto"/>
            <w:vAlign w:val="top"/>
          </w:tcPr>
          <w:p>
            <w:pPr>
              <w:widowControl w:val="0"/>
              <w:rPr>
                <w:sz w:val="10"/>
                <w:szCs w:val="10"/>
              </w:rPr>
            </w:pPr>
          </w:p>
        </w:tc>
      </w:tr>
      <w:tr>
        <w:trPr>
          <w:trHeight w:val="56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shd w:val="clear" w:color="auto" w:fill="auto"/>
                <w:lang w:val="ru-RU" w:eastAsia="ru-RU" w:bidi="ru-RU"/>
              </w:rPr>
              <w:t>1 (лекция)</w:t>
            </w:r>
          </w:p>
        </w:tc>
      </w:tr>
      <w:tr>
        <w:trPr>
          <w:trHeight w:val="850"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 Самостоятельная работа (далее -СР)</w:t>
            </w:r>
          </w:p>
        </w:tc>
      </w:tr>
      <w:tr>
        <w:trPr>
          <w:trHeight w:val="56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475"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835"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Практическое занятие на курсах ГО</w:t>
            </w:r>
          </w:p>
        </w:tc>
      </w:tr>
      <w:tr>
        <w:trPr>
          <w:trHeight w:val="83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288" w:hRule="exact"/>
        </w:trPr>
        <w:tc>
          <w:tcPr>
            <w:gridSpan w:val="2"/>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660"/>
              <w:jc w:val="both"/>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660"/>
              <w:jc w:val="both"/>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16</w:t>
            </w:r>
          </w:p>
        </w:tc>
      </w:tr>
    </w:tbl>
    <w:p>
      <w:pPr>
        <w:widowControl w:val="0"/>
        <w:spacing w:after="299" w:line="1" w:lineRule="exact"/>
      </w:pPr>
    </w:p>
    <w:p>
      <w:pPr>
        <w:pStyle w:val="Style16"/>
        <w:keepNext/>
        <w:keepLines/>
        <w:widowControl w:val="0"/>
        <w:shd w:val="clear" w:color="auto" w:fill="auto"/>
        <w:bidi w:val="0"/>
        <w:spacing w:before="0" w:after="0" w:line="240" w:lineRule="auto"/>
        <w:ind w:left="0" w:right="0" w:firstLine="0"/>
        <w:jc w:val="both"/>
      </w:pPr>
      <w:bookmarkStart w:id="60" w:name="bookmark60"/>
      <w:r>
        <w:rPr>
          <w:color w:val="000000"/>
          <w:spacing w:val="0"/>
          <w:w w:val="100"/>
          <w:position w:val="0"/>
          <w:shd w:val="clear" w:color="auto" w:fill="auto"/>
          <w:lang w:val="ru-RU" w:eastAsia="ru-RU" w:bidi="ru-RU"/>
        </w:rPr>
        <w:t>Организация учебного процесса</w:t>
      </w:r>
      <w:bookmarkEnd w:id="60"/>
    </w:p>
    <w:p>
      <w:pPr>
        <w:pStyle w:val="Style2"/>
        <w:keepNext w:val="0"/>
        <w:keepLines w:val="0"/>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Продолжительность подготовки: 16учебных часов.</w:t>
      </w:r>
    </w:p>
    <w:p>
      <w:pPr>
        <w:pStyle w:val="Style2"/>
        <w:keepNext w:val="0"/>
        <w:keepLines w:val="0"/>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ru-RU" w:eastAsia="ru-RU" w:bidi="ru-RU"/>
        </w:rPr>
        <w:t>Режим занятий: до 5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widowControl w:val="0"/>
        <w:shd w:val="clear" w:color="auto" w:fill="auto"/>
        <w:bidi w:val="0"/>
        <w:spacing w:before="0" w:after="0" w:line="240" w:lineRule="auto"/>
        <w:ind w:left="0" w:right="0" w:firstLine="80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widowControl w:val="0"/>
        <w:shd w:val="clear" w:color="auto" w:fill="auto"/>
        <w:bidi w:val="0"/>
        <w:spacing w:before="0" w:after="140" w:line="240" w:lineRule="auto"/>
        <w:ind w:left="0" w:right="0" w:firstLine="800"/>
        <w:jc w:val="both"/>
        <w:sectPr>
          <w:footnotePr>
            <w:pos w:val="pageBottom"/>
            <w:numFmt w:val="decimal"/>
            <w:numRestart w:val="continuous"/>
          </w:footnotePr>
          <w:pgSz w:w="11900" w:h="16840"/>
          <w:pgMar w:top="1143" w:right="284" w:bottom="924" w:left="1816" w:header="715" w:footer="496" w:gutter="0"/>
          <w:cols w:space="720"/>
          <w:noEndnote/>
          <w:rtlGutter w:val="0"/>
          <w:docGrid w:linePitch="360"/>
        </w:sectPr>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pStyle w:val="Style16"/>
        <w:keepNext/>
        <w:keepLines/>
        <w:widowControl w:val="0"/>
        <w:numPr>
          <w:ilvl w:val="1"/>
          <w:numId w:val="1"/>
        </w:numPr>
        <w:shd w:val="clear" w:color="auto" w:fill="auto"/>
        <w:tabs>
          <w:tab w:pos="1415" w:val="left"/>
        </w:tabs>
        <w:bidi w:val="0"/>
        <w:spacing w:before="0" w:after="0" w:line="240" w:lineRule="auto"/>
        <w:ind w:left="0" w:right="0" w:firstLine="0"/>
        <w:jc w:val="center"/>
      </w:pPr>
      <w:bookmarkStart w:id="62" w:name="bookmark62"/>
      <w:r>
        <w:rPr>
          <w:color w:val="000000"/>
          <w:spacing w:val="0"/>
          <w:w w:val="100"/>
          <w:position w:val="0"/>
          <w:shd w:val="clear" w:color="auto" w:fill="auto"/>
          <w:lang w:val="ru-RU" w:eastAsia="ru-RU" w:bidi="ru-RU"/>
        </w:rPr>
        <w:t>СОДЕРЖАНИЕ ТЕМ</w:t>
        <w:br/>
        <w:t>Общие вопросы организации обучения.</w:t>
      </w:r>
      <w:bookmarkEnd w:id="62"/>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6"/>
        <w:keepNext/>
        <w:keepLines/>
        <w:widowControl w:val="0"/>
        <w:shd w:val="clear" w:color="auto" w:fill="auto"/>
        <w:bidi w:val="0"/>
        <w:spacing w:before="0" w:after="0" w:line="240" w:lineRule="auto"/>
        <w:ind w:left="0" w:right="0" w:firstLine="0"/>
        <w:jc w:val="center"/>
      </w:pPr>
      <w:bookmarkStart w:id="64" w:name="bookmark64"/>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64"/>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Права и обязанности работников организации по созданию объектовых подразделений добровольной пожарной охраны и организация их деятельности. 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w:t>
      </w:r>
      <w:r>
        <w:rPr>
          <w:color w:val="000000"/>
          <w:spacing w:val="0"/>
          <w:w w:val="100"/>
          <w:position w:val="0"/>
          <w:sz w:val="24"/>
          <w:szCs w:val="24"/>
          <w:shd w:val="clear" w:color="auto" w:fill="auto"/>
          <w:lang w:val="ru-RU" w:eastAsia="ru-RU" w:bidi="ru-RU"/>
        </w:rPr>
        <w:t xml:space="preserve">законодательством Российской Федерации. </w:t>
      </w:r>
      <w:r>
        <w:rPr>
          <w:color w:val="000000"/>
          <w:spacing w:val="0"/>
          <w:w w:val="100"/>
          <w:position w:val="0"/>
          <w:shd w:val="clear" w:color="auto" w:fill="auto"/>
          <w:lang w:val="ru-RU" w:eastAsia="ru-RU" w:bidi="ru-RU"/>
        </w:rPr>
        <w:t>Виды ответственности.</w:t>
      </w:r>
    </w:p>
    <w:p>
      <w:pPr>
        <w:pStyle w:val="Style2"/>
        <w:keepNext w:val="0"/>
        <w:keepLines w:val="0"/>
        <w:widowControl w:val="0"/>
        <w:shd w:val="clear" w:color="auto" w:fill="auto"/>
        <w:bidi w:val="0"/>
        <w:spacing w:before="0" w:after="160" w:line="240" w:lineRule="auto"/>
        <w:ind w:left="0" w:right="0" w:firstLine="72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pPr>
        <w:pStyle w:val="Style2"/>
        <w:keepNext w:val="0"/>
        <w:keepLines w:val="0"/>
        <w:widowControl w:val="0"/>
        <w:shd w:val="clear" w:color="auto" w:fill="auto"/>
        <w:bidi w:val="0"/>
        <w:spacing w:before="0" w:after="300" w:line="240" w:lineRule="auto"/>
        <w:ind w:left="0" w:right="0" w:firstLine="0"/>
        <w:jc w:val="both"/>
      </w:pPr>
      <w:r>
        <w:rPr>
          <w:b/>
          <w:bCs/>
          <w:color w:val="000000"/>
          <w:spacing w:val="0"/>
          <w:w w:val="100"/>
          <w:position w:val="0"/>
          <w:shd w:val="clear" w:color="auto" w:fill="auto"/>
          <w:lang w:val="ru-RU" w:eastAsia="ru-RU" w:bidi="ru-RU"/>
        </w:rPr>
        <w:t xml:space="preserve">Практическое занятие. </w:t>
      </w: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w:t>
      </w:r>
    </w:p>
    <w:p>
      <w:pPr>
        <w:pStyle w:val="Style16"/>
        <w:keepNext/>
        <w:keepLines/>
        <w:widowControl w:val="0"/>
        <w:shd w:val="clear" w:color="auto" w:fill="auto"/>
        <w:bidi w:val="0"/>
        <w:spacing w:before="0" w:after="0" w:line="240" w:lineRule="auto"/>
        <w:ind w:left="0" w:right="0" w:firstLine="0"/>
        <w:jc w:val="center"/>
      </w:pPr>
      <w:bookmarkStart w:id="66" w:name="bookmark66"/>
      <w:r>
        <w:rPr>
          <w:color w:val="000000"/>
          <w:spacing w:val="0"/>
          <w:w w:val="100"/>
          <w:position w:val="0"/>
          <w:shd w:val="clear" w:color="auto" w:fill="auto"/>
          <w:lang w:val="ru-RU" w:eastAsia="ru-RU" w:bidi="ru-RU"/>
        </w:rPr>
        <w:t>Тема 2. Общие принципы обеспечения пожарной безопасности объекта</w:t>
        <w:br/>
        <w:t>защиты.</w:t>
      </w:r>
      <w:bookmarkEnd w:id="66"/>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Общие сведения о горении. Возникновение и развитие пожара. Классификация пожаров. Опасные факторы пожара. Основные причины пожара.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классификации. Классификация зданий, сооружений и пожарных отсеков по функциональной пожарной опасности.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Требования к системам теплоснабжения и отопления. Правила пожарной безопасности при эксплуатации печного отопления. Применение </w:t>
      </w:r>
      <w:r>
        <w:rPr>
          <w:color w:val="000000"/>
          <w:spacing w:val="0"/>
          <w:w w:val="100"/>
          <w:position w:val="0"/>
          <w:shd w:val="clear" w:color="auto" w:fill="auto"/>
          <w:lang w:val="ru-RU" w:eastAsia="ru-RU" w:bidi="ru-RU"/>
        </w:rPr>
        <w:t>теплогенераторов, печного отопления в зданиях класса функциональной пожарной опасности Ф1 - Ф5.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Требования пожарной безопасности к жилым помещениям. 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Тема 3. Система противопожарной защиты.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Объемно-планировочные, эргономические, конструктивные, инженерно- 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w:t>
      </w:r>
    </w:p>
    <w:p>
      <w:pPr>
        <w:pStyle w:val="Style2"/>
        <w:keepNext w:val="0"/>
        <w:keepLines w:val="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Правила применения средств индивидуальной защиты органов дыхания и зрения при пожаре.</w:t>
      </w:r>
    </w:p>
    <w:p>
      <w:pPr>
        <w:pStyle w:val="Style2"/>
        <w:keepNext w:val="0"/>
        <w:keepLines w:val="0"/>
        <w:widowControl w:val="0"/>
        <w:shd w:val="clear" w:color="auto" w:fill="auto"/>
        <w:bidi w:val="0"/>
        <w:spacing w:before="0" w:after="0" w:line="252" w:lineRule="auto"/>
        <w:ind w:left="0" w:right="0" w:firstLine="720"/>
        <w:jc w:val="both"/>
      </w:pPr>
      <w:r>
        <w:rPr>
          <w:color w:val="000000"/>
          <w:spacing w:val="0"/>
          <w:w w:val="100"/>
          <w:position w:val="0"/>
          <w:shd w:val="clear" w:color="auto" w:fill="auto"/>
          <w:lang w:val="ru-RU" w:eastAsia="ru-RU" w:bidi="ru-RU"/>
        </w:rPr>
        <w:t>Назначение противодымной защиты. Требования к системам противодымной защиты зданий и сооружений.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противопожарного водоснабжения.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w:t>
      </w:r>
      <w:r>
        <w:rPr>
          <w:color w:val="000000"/>
          <w:spacing w:val="0"/>
          <w:w w:val="100"/>
          <w:position w:val="0"/>
          <w:shd w:val="clear" w:color="auto" w:fill="auto"/>
          <w:lang w:val="ru-RU" w:eastAsia="ru-RU" w:bidi="ru-RU"/>
        </w:rPr>
        <w:t>полимерными и другими горючими материалами. Газосварочные работы. Электросварочные работы. Резка металла. Паяльные работы.</w:t>
      </w:r>
    </w:p>
    <w:p>
      <w:pPr>
        <w:pStyle w:val="Style2"/>
        <w:keepNext w:val="0"/>
        <w:keepLines w:val="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Практическое занятие. </w:t>
      </w:r>
      <w:r>
        <w:rPr>
          <w:color w:val="000000"/>
          <w:spacing w:val="0"/>
          <w:w w:val="100"/>
          <w:position w:val="0"/>
          <w:shd w:val="clear" w:color="auto" w:fill="auto"/>
          <w:lang w:val="ru-RU" w:eastAsia="ru-RU" w:bidi="ru-RU"/>
        </w:rPr>
        <w:t>Отработка порядка действий при тревогах: "задымление", "пожар".</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pPr>
        <w:pStyle w:val="Style2"/>
        <w:keepNext w:val="0"/>
        <w:keepLines w:val="0"/>
        <w:widowControl w:val="0"/>
        <w:shd w:val="clear" w:color="auto" w:fill="auto"/>
        <w:bidi w:val="0"/>
        <w:spacing w:before="0" w:after="620" w:line="240" w:lineRule="auto"/>
        <w:ind w:left="0" w:right="0" w:firstLine="700"/>
        <w:jc w:val="both"/>
      </w:pPr>
      <w:r>
        <w:rPr>
          <w:color w:val="000000"/>
          <w:spacing w:val="0"/>
          <w:w w:val="100"/>
          <w:position w:val="0"/>
          <w:shd w:val="clear" w:color="auto" w:fill="auto"/>
          <w:lang w:val="ru-RU" w:eastAsia="ru-RU" w:bidi="ru-RU"/>
        </w:rPr>
        <w:t>Тренировка по применению первичных средств пожаротушения.</w:t>
      </w:r>
    </w:p>
    <w:p>
      <w:pPr>
        <w:pStyle w:val="Style16"/>
        <w:keepNext/>
        <w:keepLines/>
        <w:widowControl w:val="0"/>
        <w:numPr>
          <w:ilvl w:val="0"/>
          <w:numId w:val="1"/>
        </w:numPr>
        <w:shd w:val="clear" w:color="auto" w:fill="auto"/>
        <w:tabs>
          <w:tab w:pos="350" w:val="left"/>
        </w:tabs>
        <w:bidi w:val="0"/>
        <w:spacing w:before="0" w:after="300" w:line="240" w:lineRule="auto"/>
        <w:ind w:left="0" w:right="0" w:firstLine="0"/>
        <w:jc w:val="center"/>
      </w:pPr>
      <w:bookmarkStart w:id="68" w:name="bookmark68"/>
      <w:r>
        <w:rPr>
          <w:color w:val="000000"/>
          <w:spacing w:val="0"/>
          <w:w w:val="100"/>
          <w:position w:val="0"/>
          <w:shd w:val="clear" w:color="auto" w:fill="auto"/>
          <w:lang w:val="ru-RU" w:eastAsia="ru-RU" w:bidi="ru-RU"/>
        </w:rPr>
        <w:t>Список рекомендованной литературы</w:t>
      </w:r>
      <w:bookmarkEnd w:id="68"/>
    </w:p>
    <w:p>
      <w:pPr>
        <w:pStyle w:val="Style2"/>
        <w:keepNext w:val="0"/>
        <w:keepLines w:val="0"/>
        <w:widowControl w:val="0"/>
        <w:numPr>
          <w:ilvl w:val="0"/>
          <w:numId w:val="3"/>
        </w:numPr>
        <w:shd w:val="clear" w:color="auto" w:fill="auto"/>
        <w:tabs>
          <w:tab w:pos="104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Федеральный закон от 21.12.1994 года № 69-ФЗ «О пожарной безопасности».</w:t>
      </w:r>
    </w:p>
    <w:p>
      <w:pPr>
        <w:pStyle w:val="Style2"/>
        <w:keepNext w:val="0"/>
        <w:keepLines w:val="0"/>
        <w:widowControl w:val="0"/>
        <w:numPr>
          <w:ilvl w:val="0"/>
          <w:numId w:val="3"/>
        </w:numPr>
        <w:shd w:val="clear" w:color="auto" w:fill="auto"/>
        <w:tabs>
          <w:tab w:pos="105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Федеральный закон от 22.07.2008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123-ФЗ «Технический регламент о требованиях пожарной безопасности»</w:t>
      </w:r>
    </w:p>
    <w:p>
      <w:pPr>
        <w:pStyle w:val="Style2"/>
        <w:keepNext w:val="0"/>
        <w:keepLines w:val="0"/>
        <w:widowControl w:val="0"/>
        <w:numPr>
          <w:ilvl w:val="0"/>
          <w:numId w:val="3"/>
        </w:numPr>
        <w:shd w:val="clear" w:color="auto" w:fill="auto"/>
        <w:tabs>
          <w:tab w:pos="104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Кодекс Российской Федерации от 30 декабря 2001 года № 195-ФЗ «Об административных правонарушениях»</w:t>
      </w:r>
    </w:p>
    <w:p>
      <w:pPr>
        <w:pStyle w:val="Style2"/>
        <w:keepNext w:val="0"/>
        <w:keepLines w:val="0"/>
        <w:widowControl w:val="0"/>
        <w:numPr>
          <w:ilvl w:val="0"/>
          <w:numId w:val="3"/>
        </w:numPr>
        <w:shd w:val="clear" w:color="auto" w:fill="auto"/>
        <w:tabs>
          <w:tab w:pos="104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Закон Краснодарского края от 31.03.2000 года № 250-КЗ «О пожарной безопасности в Краснодарском крае».</w:t>
      </w:r>
    </w:p>
    <w:p>
      <w:pPr>
        <w:pStyle w:val="Style2"/>
        <w:keepNext w:val="0"/>
        <w:keepLines w:val="0"/>
        <w:widowControl w:val="0"/>
        <w:numPr>
          <w:ilvl w:val="0"/>
          <w:numId w:val="3"/>
        </w:numPr>
        <w:shd w:val="clear" w:color="auto" w:fill="auto"/>
        <w:tabs>
          <w:tab w:pos="104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Правительства РФ от 16 сентября 2020 года № 1479 «О противопожарном режиме в Российской Федерации».</w:t>
      </w:r>
    </w:p>
    <w:p>
      <w:pPr>
        <w:pStyle w:val="Style2"/>
        <w:keepNext w:val="0"/>
        <w:keepLines w:val="0"/>
        <w:widowControl w:val="0"/>
        <w:numPr>
          <w:ilvl w:val="0"/>
          <w:numId w:val="3"/>
        </w:numPr>
        <w:shd w:val="clear" w:color="auto" w:fill="auto"/>
        <w:tabs>
          <w:tab w:pos="104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Постановление Правительства РФ от 12 апреля 2012 года № 290 «О федеральном государственном пожарном надзоре».</w:t>
      </w:r>
    </w:p>
    <w:p>
      <w:pPr>
        <w:pStyle w:val="Style2"/>
        <w:keepNext w:val="0"/>
        <w:keepLines w:val="0"/>
        <w:widowControl w:val="0"/>
        <w:numPr>
          <w:ilvl w:val="0"/>
          <w:numId w:val="3"/>
        </w:numPr>
        <w:shd w:val="clear" w:color="auto" w:fill="auto"/>
        <w:tabs>
          <w:tab w:pos="10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Приказ МЧС РФ от 28 июня 2012 года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pPr>
        <w:pStyle w:val="Style2"/>
        <w:keepNext w:val="0"/>
        <w:keepLines w:val="0"/>
        <w:widowControl w:val="0"/>
        <w:numPr>
          <w:ilvl w:val="0"/>
          <w:numId w:val="3"/>
        </w:numPr>
        <w:shd w:val="clear" w:color="auto" w:fill="auto"/>
        <w:tabs>
          <w:tab w:pos="10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Приказ МЧС России от 5 сентября 2021 г. № 596 «Об утверждении типовых дополнительных профессиональных программ в области пожарной безопасности».</w:t>
      </w:r>
    </w:p>
    <w:p>
      <w:pPr>
        <w:pStyle w:val="Style2"/>
        <w:keepNext w:val="0"/>
        <w:keepLines w:val="0"/>
        <w:widowControl w:val="0"/>
        <w:numPr>
          <w:ilvl w:val="0"/>
          <w:numId w:val="3"/>
        </w:numPr>
        <w:shd w:val="clear" w:color="auto" w:fill="auto"/>
        <w:tabs>
          <w:tab w:pos="10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Приказ МЧС РФ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pPr>
        <w:pStyle w:val="Style2"/>
        <w:keepNext w:val="0"/>
        <w:keepLines w:val="0"/>
        <w:widowControl w:val="0"/>
        <w:numPr>
          <w:ilvl w:val="0"/>
          <w:numId w:val="3"/>
        </w:numPr>
        <w:shd w:val="clear" w:color="auto" w:fill="auto"/>
        <w:tabs>
          <w:tab w:pos="118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«Порядок тушения пожаров подразделениями пожарной охраны», утвержденный приказом МЧС России от 31.03.2011 года № 156.</w:t>
      </w:r>
    </w:p>
    <w:p>
      <w:pPr>
        <w:pStyle w:val="Style2"/>
        <w:keepNext w:val="0"/>
        <w:keepLines w:val="0"/>
        <w:widowControl w:val="0"/>
        <w:numPr>
          <w:ilvl w:val="0"/>
          <w:numId w:val="3"/>
        </w:numPr>
        <w:shd w:val="clear" w:color="auto" w:fill="auto"/>
        <w:tabs>
          <w:tab w:pos="117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утвержденный </w:t>
      </w:r>
      <w:r>
        <w:rPr>
          <w:color w:val="000000"/>
          <w:spacing w:val="0"/>
          <w:w w:val="100"/>
          <w:position w:val="0"/>
          <w:u w:val="single"/>
          <w:shd w:val="clear" w:color="auto" w:fill="auto"/>
          <w:lang w:val="ru-RU" w:eastAsia="ru-RU" w:bidi="ru-RU"/>
        </w:rPr>
        <w:t>приказом</w:t>
      </w:r>
      <w:r>
        <w:rPr>
          <w:color w:val="000000"/>
          <w:spacing w:val="0"/>
          <w:w w:val="100"/>
          <w:position w:val="0"/>
          <w:shd w:val="clear" w:color="auto" w:fill="auto"/>
          <w:lang w:val="ru-RU" w:eastAsia="ru-RU" w:bidi="ru-RU"/>
        </w:rPr>
        <w:t xml:space="preserve"> МЧС России от 5.05.2008 года №240.</w:t>
      </w:r>
    </w:p>
    <w:p>
      <w:pPr>
        <w:pStyle w:val="Style2"/>
        <w:keepNext w:val="0"/>
        <w:keepLines w:val="0"/>
        <w:widowControl w:val="0"/>
        <w:numPr>
          <w:ilvl w:val="0"/>
          <w:numId w:val="3"/>
        </w:numPr>
        <w:shd w:val="clear" w:color="auto" w:fill="auto"/>
        <w:tabs>
          <w:tab w:pos="1690" w:val="left"/>
        </w:tabs>
        <w:bidi w:val="0"/>
        <w:spacing w:before="0" w:after="460" w:line="240" w:lineRule="auto"/>
        <w:ind w:left="0" w:right="0" w:firstLine="700"/>
        <w:jc w:val="both"/>
      </w:pPr>
      <w:r>
        <w:rPr>
          <w:color w:val="000000"/>
          <w:spacing w:val="0"/>
          <w:w w:val="100"/>
          <w:position w:val="0"/>
          <w:shd w:val="clear" w:color="auto" w:fill="auto"/>
          <w:lang w:val="ru-RU" w:eastAsia="ru-RU" w:bidi="ru-RU"/>
        </w:rPr>
        <w:t>ГОСТ Р 12.4.026-2001 «Знаки пожарной безопасности».</w:t>
      </w:r>
    </w:p>
    <w:sectPr>
      <w:footnotePr>
        <w:pos w:val="pageBottom"/>
        <w:numFmt w:val="decimal"/>
        <w:numRestart w:val="continuous"/>
      </w:footnotePr>
      <w:pgSz w:w="11900" w:h="16840"/>
      <w:pgMar w:top="1140" w:right="290" w:bottom="916" w:left="1868" w:header="712" w:footer="488"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10">
    <w:name w:val="Основной текст (2)_"/>
    <w:basedOn w:val="DefaultParagraphFont"/>
    <w:link w:val="Style9"/>
    <w:rPr>
      <w:rFonts w:ascii="Arial" w:eastAsia="Arial" w:hAnsi="Arial" w:cs="Arial"/>
      <w:b/>
      <w:bCs/>
      <w:i/>
      <w:iCs/>
      <w:smallCaps w:val="0"/>
      <w:strike w:val="0"/>
      <w:color w:val="7760A4"/>
      <w:sz w:val="15"/>
      <w:szCs w:val="15"/>
      <w:u w:val="none"/>
      <w:lang w:val="en-US" w:eastAsia="en-US" w:bidi="en-US"/>
    </w:rPr>
  </w:style>
  <w:style w:type="character" w:customStyle="1" w:styleId="CharStyle15">
    <w:name w:val="Основной текст (4)_"/>
    <w:basedOn w:val="DefaultParagraphFont"/>
    <w:link w:val="Style14"/>
    <w:rPr>
      <w:rFonts w:ascii="Times New Roman" w:eastAsia="Times New Roman" w:hAnsi="Times New Roman" w:cs="Times New Roman"/>
      <w:b w:val="0"/>
      <w:bCs w:val="0"/>
      <w:i w:val="0"/>
      <w:iCs w:val="0"/>
      <w:smallCaps w:val="0"/>
      <w:strike w:val="0"/>
      <w:color w:val="7760A4"/>
      <w:sz w:val="14"/>
      <w:szCs w:val="14"/>
      <w:u w:val="none"/>
      <w:lang w:val="en-US" w:eastAsia="en-US" w:bidi="en-US"/>
    </w:rPr>
  </w:style>
  <w:style w:type="character" w:customStyle="1" w:styleId="CharStyle17">
    <w:name w:val="Заголовок №1_"/>
    <w:basedOn w:val="DefaultParagraphFont"/>
    <w:link w:val="Style16"/>
    <w:rPr>
      <w:rFonts w:ascii="Times New Roman" w:eastAsia="Times New Roman" w:hAnsi="Times New Roman" w:cs="Times New Roman"/>
      <w:b/>
      <w:bCs/>
      <w:i w:val="0"/>
      <w:iCs w:val="0"/>
      <w:smallCaps w:val="0"/>
      <w:strike w:val="0"/>
      <w:sz w:val="28"/>
      <w:szCs w:val="28"/>
      <w:u w:val="none"/>
    </w:rPr>
  </w:style>
  <w:style w:type="character" w:customStyle="1" w:styleId="CharStyle20">
    <w:name w:val="Основной текст (3)_"/>
    <w:basedOn w:val="DefaultParagraphFont"/>
    <w:link w:val="Style19"/>
    <w:rPr>
      <w:rFonts w:ascii="Times New Roman" w:eastAsia="Times New Roman" w:hAnsi="Times New Roman" w:cs="Times New Roman"/>
      <w:b/>
      <w:bCs/>
      <w:i w:val="0"/>
      <w:iCs w:val="0"/>
      <w:smallCaps w:val="0"/>
      <w:strike w:val="0"/>
      <w:u w:val="none"/>
    </w:rPr>
  </w:style>
  <w:style w:type="character" w:customStyle="1" w:styleId="CharStyle22">
    <w:name w:val="Другое_"/>
    <w:basedOn w:val="DefaultParagraphFont"/>
    <w:link w:val="Style21"/>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9">
    <w:name w:val="Основной текст (2)"/>
    <w:basedOn w:val="Normal"/>
    <w:link w:val="CharStyle10"/>
    <w:pPr>
      <w:widowControl w:val="0"/>
      <w:shd w:val="clear" w:color="auto" w:fill="auto"/>
      <w:spacing w:after="240" w:line="180" w:lineRule="auto"/>
      <w:ind w:left="4640"/>
    </w:pPr>
    <w:rPr>
      <w:rFonts w:ascii="Arial" w:eastAsia="Arial" w:hAnsi="Arial" w:cs="Arial"/>
      <w:b/>
      <w:bCs/>
      <w:i/>
      <w:iCs/>
      <w:smallCaps w:val="0"/>
      <w:strike w:val="0"/>
      <w:color w:val="7760A4"/>
      <w:sz w:val="15"/>
      <w:szCs w:val="15"/>
      <w:u w:val="none"/>
      <w:lang w:val="en-US" w:eastAsia="en-US" w:bidi="en-US"/>
    </w:rPr>
  </w:style>
  <w:style w:type="paragraph" w:customStyle="1" w:styleId="Style14">
    <w:name w:val="Основной текст (4)"/>
    <w:basedOn w:val="Normal"/>
    <w:link w:val="CharStyle15"/>
    <w:pPr>
      <w:widowControl w:val="0"/>
      <w:shd w:val="clear" w:color="auto" w:fill="auto"/>
      <w:spacing w:after="3080"/>
      <w:ind w:left="5540"/>
    </w:pPr>
    <w:rPr>
      <w:rFonts w:ascii="Times New Roman" w:eastAsia="Times New Roman" w:hAnsi="Times New Roman" w:cs="Times New Roman"/>
      <w:b w:val="0"/>
      <w:bCs w:val="0"/>
      <w:i w:val="0"/>
      <w:iCs w:val="0"/>
      <w:smallCaps w:val="0"/>
      <w:strike w:val="0"/>
      <w:color w:val="7760A4"/>
      <w:sz w:val="14"/>
      <w:szCs w:val="14"/>
      <w:u w:val="none"/>
      <w:lang w:val="en-US" w:eastAsia="en-US" w:bidi="en-US"/>
    </w:rPr>
  </w:style>
  <w:style w:type="paragraph" w:customStyle="1" w:styleId="Style16">
    <w:name w:val="Заголовок №1"/>
    <w:basedOn w:val="Normal"/>
    <w:link w:val="CharStyle17"/>
    <w:pPr>
      <w:widowControl w:val="0"/>
      <w:shd w:val="clear" w:color="auto" w:fill="auto"/>
      <w:jc w:val="center"/>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9">
    <w:name w:val="Основной текст (3)"/>
    <w:basedOn w:val="Normal"/>
    <w:link w:val="CharStyle20"/>
    <w:pPr>
      <w:widowControl w:val="0"/>
      <w:shd w:val="clear" w:color="auto" w:fill="auto"/>
      <w:spacing w:after="360"/>
      <w:ind w:left="3980"/>
    </w:pPr>
    <w:rPr>
      <w:rFonts w:ascii="Times New Roman" w:eastAsia="Times New Roman" w:hAnsi="Times New Roman" w:cs="Times New Roman"/>
      <w:b/>
      <w:bCs/>
      <w:i w:val="0"/>
      <w:iCs w:val="0"/>
      <w:smallCaps w:val="0"/>
      <w:strike w:val="0"/>
      <w:u w:val="none"/>
    </w:rPr>
  </w:style>
  <w:style w:type="paragraph" w:customStyle="1" w:styleId="Style21">
    <w:name w:val="Другое"/>
    <w:basedOn w:val="Normal"/>
    <w:link w:val="CharStyle22"/>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