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045" w:rsidRDefault="009063B0" w:rsidP="000F700D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9" o:spid="_x0000_s1027" type="#_x0000_t202" style="position:absolute;left:0;text-align:left;margin-left:99pt;margin-top:1.8pt;width:361.25pt;height:110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dw1kwIAAFgFAAAOAAAAZHJzL2Uyb0RvYy54bWysVM1uEzEQviPxDpbvdJOQtCTqpgqtipCq&#10;tiJFPTteu1lhe4ztZDfceucVeAcOHLjxCukbMfZmt6VUICEuXu/MN3/fzPjwqNaKrIXzJZic9vd6&#10;lAjDoSjNTU7fX52+eEWJD8wUTIEROd0IT4+mz58dVnYiBrAEVQhH0Inxk8rmdBmCnWSZ50uhmd8D&#10;KwwqJTjNAv66m6xwrELvWmWDXm8/q8AV1gEX3qP0pFHSafIvpeDhQkovAlE5xdxCOl06F/HMpods&#10;cuOYXZZ8lwb7hyw0Kw0G7VydsMDIypW/udIld+BBhj0OOgMpSy5SDVhNv/eomvmSWZFqQXK87Wjy&#10;/88tP19fOlIWOR1TYpjGFm2/bL9uv21/bL/f3d59JuPIUWX9BKFzi+BQv4Yae93KPQpj6bV0On6x&#10;KIJ6ZHvTMSzqQDgKD8b7o+EQVRx1w/2Xo1FqQXZvbZ0PbwRoEi85ddjBRCxbn/mAmSC0hcRgBk5L&#10;pVIXlflFgMAoyWLqTYrpFjZKRJwy74TEwlMlUZBGThwrR9YMh4VxLkxIRSZPiI4oidE6w0HK7I+G&#10;O3w0FWkcO+P+3407ixQZTOiMdWnAPeWg+NCmLBt8y0BTd6Qg1Is6dbzr4AKKDTbWQbMe3vLTEtk/&#10;Yz5cMof7gA3DHQ8XeEgFVU5hd6NkCe7TU/KIxzFFLSUV7ldO/ccVc4IS9dbgAI/7aQ5C+hmODgYY&#10;wz3ULB5qzEofA3alj6+J5eka8UG1V+lAX+NTMItRUcUMx9g5De31ODRbj08JF7NZAuEKWhbOzNzy&#10;6DqyHGfrqr5mzu4GMODonkO7iWzyaA4bbLQ0MFsFkGUa0shzw+qOf1zfNLu7pya+Dw//E+r+QZz+&#10;BAAA//8DAFBLAwQUAAYACAAAACEAqleOEuMAAAAMAQAADwAAAGRycy9kb3ducmV2LnhtbEyPwU7D&#10;MBBE70j8g7VI3KhNStMQ4lRVpAoJwaGlF25O7CYR9jrEbhv4erYnOK7mafZNsZqcZSczht6jhPuZ&#10;AGaw8brHVsL+fXOXAQtRoVbWo5HwbQKsyuurQuXan3FrTrvYMirBkCsJXYxDznloOuNUmPnBIGUH&#10;PzoV6Rxbrkd1pnJneSJEyp3qkT50ajBVZ5rP3dFJeKk2b2pbJy77sdXz62E9fO0/FlLe3kzrJ2DR&#10;TPEPhos+qUNJTrU/og7MSpgvkkdCJSTpkjZciFQs58Bqyh5EBrws+P8R5S8AAAD//wMAUEsBAi0A&#10;FAAGAAgAAAAhALaDOJL+AAAA4QEAABMAAAAAAAAAAAAAAAAAAAAAAFtDb250ZW50X1R5cGVzXS54&#10;bWxQSwECLQAUAAYACAAAACEAOP0h/9YAAACUAQAACwAAAAAAAAAAAAAAAAAvAQAAX3JlbHMvLnJl&#10;bHNQSwECLQAUAAYACAAAACEAXkXcNZMCAABYBQAADgAAAAAAAAAAAAAAAAAuAgAAZHJzL2Uyb0Rv&#10;Yy54bWxQSwECLQAUAAYACAAAACEAqleOEuMAAAAMAQAADwAAAAAAAAAAAAAAAADtBAAAZHJzL2Rv&#10;d25yZXYueG1sUEsFBgAAAAAEAAQA8wAAAP0FAAAAAA==&#10;" filled="f" stroked="f" strokeweight=".5pt">
            <v:textbox style="mso-next-textbox:#Надпись 9">
              <w:txbxContent>
                <w:p w:rsidR="00F72C4D" w:rsidRPr="00301074" w:rsidRDefault="00F72C4D" w:rsidP="00301074">
                  <w:pPr>
                    <w:spacing w:before="0" w:after="0" w:line="240" w:lineRule="auto"/>
                    <w:ind w:left="-142" w:right="-156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01074">
                    <w:rPr>
                      <w:rFonts w:ascii="Arial" w:hAnsi="Arial" w:cs="Arial"/>
                      <w:b/>
                      <w:sz w:val="20"/>
                      <w:szCs w:val="20"/>
                    </w:rPr>
                    <w:t>Управление гражданской защиты  администрации муниципального образования город Краснодар</w:t>
                  </w:r>
                </w:p>
                <w:p w:rsidR="00F72C4D" w:rsidRPr="00301074" w:rsidRDefault="00F72C4D" w:rsidP="00301074">
                  <w:pPr>
                    <w:ind w:left="-142" w:right="-156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01074">
                    <w:rPr>
                      <w:rFonts w:ascii="Arial" w:hAnsi="Arial" w:cs="Arial"/>
                      <w:b/>
                      <w:sz w:val="20"/>
                      <w:szCs w:val="20"/>
                    </w:rPr>
                    <w:t>Муниципальное казённое образовательное учреждение дополнительного профессионального образования муниципального</w:t>
                  </w:r>
                  <w:r w:rsidRPr="00301074">
                    <w:rPr>
                      <w:sz w:val="20"/>
                      <w:szCs w:val="20"/>
                    </w:rPr>
                    <w:t xml:space="preserve"> </w:t>
                  </w:r>
                  <w:r w:rsidRPr="00301074">
                    <w:rPr>
                      <w:rFonts w:ascii="Arial" w:hAnsi="Arial" w:cs="Arial"/>
                      <w:b/>
                      <w:sz w:val="20"/>
                      <w:szCs w:val="20"/>
                    </w:rPr>
                    <w:t>образования город Краснодар «Курсы гражданской обороны»</w:t>
                  </w:r>
                </w:p>
              </w:txbxContent>
            </v:textbox>
          </v:shape>
        </w:pict>
      </w:r>
      <w:r w:rsidR="00403688"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-36830</wp:posOffset>
            </wp:positionV>
            <wp:extent cx="1257935" cy="1252855"/>
            <wp:effectExtent l="19050" t="0" r="0" b="0"/>
            <wp:wrapNone/>
            <wp:docPr id="2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rto="http://schemas.microsoft.com/office/word/2006/arto" xmlns="" xmlns:p="http://schemas.openxmlformats.org/presentationml/2006/main" xmlns:a14="http://schemas.microsoft.com/office/drawing/2010/main" xmlns:lc="http://schemas.openxmlformats.org/drawingml/2006/lockedCanvas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935" cy="1252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48BE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5875443</wp:posOffset>
            </wp:positionH>
            <wp:positionV relativeFrom="paragraph">
              <wp:posOffset>-36407</wp:posOffset>
            </wp:positionV>
            <wp:extent cx="1329267" cy="1109134"/>
            <wp:effectExtent l="19050" t="0" r="4233" b="0"/>
            <wp:wrapNone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rto="http://schemas.microsoft.com/office/word/2006/arto" xmlns="" xmlns:p="http://schemas.openxmlformats.org/presentationml/2006/main" xmlns:a14="http://schemas.microsoft.com/office/drawing/2010/main" xmlns:lc="http://schemas.openxmlformats.org/drawingml/2006/lockedCanvas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267" cy="11091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0630" w:rsidRDefault="004D0630" w:rsidP="000F700D"/>
    <w:p w:rsidR="004D0630" w:rsidRDefault="004D0630" w:rsidP="000F700D"/>
    <w:p w:rsidR="000F700D" w:rsidRDefault="009063B0" w:rsidP="000F700D">
      <w:r>
        <w:rPr>
          <w:noProof/>
          <w:lang w:eastAsia="ru-RU"/>
        </w:rPr>
        <w:pict>
          <v:shape id="Надпись 2" o:spid="_x0000_s1026" type="#_x0000_t202" style="position:absolute;left:0;text-align:left;margin-left:1.15pt;margin-top:.15pt;width:562pt;height:80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3zYlQIAAE0FAAAOAAAAZHJzL2Uyb0RvYy54bWysVMtuEzEU3SPxD5b3dJIhkCbKpAqtipCq&#10;tqJFXTseuxnh8TW2k5mw655f4B9YsGDHL6R/xLXn0QdZITYz9r3nPs59eHZUl4pshHUF6IwODwaU&#10;CM0hL/RtRj9dn746pMR5pnOmQIuMboWjR/OXL2aVmYoUVqByYQk60W5amYyuvDfTJHF8JUrmDsAI&#10;jUoJtmQer/Y2yS2r0HupknQweJtUYHNjgQvnUHrSKOk8+pdScH8hpROeqIxibj5+bfwuwzeZz9j0&#10;1jKzKnibBvuHLEpWaAzauzphnpG1Lf5yVRbcggPpDziUCUhZcBE5IJvh4BmbqxUzInLB4jjTl8n9&#10;P7f8fHNpSZFnNKVEsxJbtPu++7H7ufu9+3V/d/+NpKFGlXFThF4ZBPv6HdTY607uUBio19KW4Y+k&#10;COqx2tu+wqL2hKNwfJgO0smYEo660fhwMo5ukgdrY51/L6Ak4ZBRix2MhWWbM+cxE4R2kBBMw2mh&#10;VOyi0k8ECAySJKTepBhPfqtEwCn9UUgkjkmlMUAcOXGsLNkwHBbGudD+dSAZPSE6mEmM1hsO9xkq&#10;31FqscFMxFHsDQf7DJ9G7C1iVNC+Ny4LDXafg/xzH7nBd+wbzoG+r5d1284l5FvspoVmJ5zhpwWW&#10;/Iw5f8ksLgE2EBfbX+BHKqgyCu2JkhXYr/vkAY+ziVpKKlyqjLova2YFJeqDxqmdDEejsIXxMnoz&#10;TvFiH2uWjzV6XR4DtmKIT4jh8RjwXnVHaaG8wf1fhKioYppj7Iz67njsm1XH94OLxSKCcO8M82f6&#10;yvDgOpQ3DNR1fcOsaafO47yeQ7d+bPps+BpssNSwWHuQRZzMUOCmqm3hcWfj9LTvS3gUHt8j6uEV&#10;nP8BAAD//wMAUEsDBBQABgAIAAAAIQD7maRO3wAAAAwBAAAPAAAAZHJzL2Rvd25yZXYueG1sTI/B&#10;TsMwEETvSPyDtUjcqBO3RSHEqQoSBw49UOC+id0karwOsZsGvp7tCY6rNzM7U2xm14vJjqHzpCFd&#10;JCAs1d501Gj4eH+5y0CEiGSw92Q1fNsAm/L6qsDc+DO92WkfG8EhFHLU0MY45FKGurUOw8IPlpgd&#10;/Ogw8jk20ox45nDXS5Uk99JhR/yhxcE+t7Y+7k+Oa0yf1fIhbn0Iu4N6ev3BXXX80vr2Zt4+goh2&#10;jn9iuNRnD5TcqfInMkH0GlSarlnKIFO84aJYrZY8r2K2zhTIspD/R5S/AAAA//8DAFBLAQItABQA&#10;BgAIAAAAIQC2gziS/gAAAOEBAAATAAAAAAAAAAAAAAAAAAAAAABbQ29udGVudF9UeXBlc10ueG1s&#10;UEsBAi0AFAAGAAgAAAAhADj9If/WAAAAlAEAAAsAAAAAAAAAAAAAAAAALwEAAF9yZWxzLy5yZWxz&#10;UEsBAi0AFAAGAAgAAAAhAHgHfNiVAgAATQUAAA4AAAAAAAAAAAAAAAAALgIAAGRycy9lMm9Eb2Mu&#10;eG1sUEsBAi0AFAAGAAgAAAAhAPuZpE7fAAAADAEAAA8AAAAAAAAAAAAAAAAA7wQAAGRycy9kb3du&#10;cmV2LnhtbFBLBQYAAAAABAAEAPMAAAD7BQAAAAA=&#10;" fillcolor="#9be5ff" strokecolor="#f2f2f2 [3041]" strokeweight="3pt">
            <v:fill color2="fill lighten(51)" focusposition="1" focussize="" method="linear sigma" focus="100%" type="gradient"/>
            <v:shadow on="t" type="perspective" color="#345c7d [1604]" opacity=".5" offset="1pt" offset2="-1pt"/>
            <v:textbox style="mso-next-textbox:#Надпись 2">
              <w:txbxContent>
                <w:p w:rsidR="00F72C4D" w:rsidRPr="00403688" w:rsidRDefault="00F72C4D" w:rsidP="00403688">
                  <w:pPr>
                    <w:spacing w:before="0" w:line="240" w:lineRule="auto"/>
                    <w:ind w:right="0"/>
                    <w:jc w:val="center"/>
                    <w:rPr>
                      <w:b/>
                      <w:color w:val="C00000"/>
                      <w:sz w:val="44"/>
                      <w:szCs w:val="44"/>
                    </w:rPr>
                  </w:pPr>
                  <w:r w:rsidRPr="00403688">
                    <w:rPr>
                      <w:b/>
                      <w:color w:val="C00000"/>
                      <w:sz w:val="44"/>
                      <w:szCs w:val="44"/>
                    </w:rPr>
                    <w:t xml:space="preserve">Это необходимо знать! </w:t>
                  </w:r>
                  <w:r w:rsidRPr="00403688">
                    <w:rPr>
                      <w:b/>
                      <w:color w:val="C00000"/>
                      <w:spacing w:val="20"/>
                      <w:sz w:val="44"/>
                      <w:szCs w:val="44"/>
                    </w:rPr>
                    <w:t>Зимняя  безопасность!</w:t>
                  </w:r>
                </w:p>
                <w:p w:rsidR="00F72C4D" w:rsidRPr="00F72C4D" w:rsidRDefault="00F72C4D" w:rsidP="00F72C4D">
                  <w:pPr>
                    <w:jc w:val="center"/>
                    <w:rPr>
                      <w:b/>
                      <w:color w:val="0000FF"/>
                      <w:sz w:val="40"/>
                      <w:szCs w:val="40"/>
                    </w:rPr>
                  </w:pPr>
                  <w:r w:rsidRPr="00F72C4D">
                    <w:rPr>
                      <w:b/>
                      <w:color w:val="0000FF"/>
                      <w:sz w:val="40"/>
                      <w:szCs w:val="40"/>
                    </w:rPr>
                    <w:t>ОСТОРОЖНО, ТОНКИЙ ЛЕД</w:t>
                  </w:r>
                  <w:proofErr w:type="gramStart"/>
                  <w:r w:rsidRPr="00F72C4D">
                    <w:rPr>
                      <w:b/>
                      <w:color w:val="0000FF"/>
                      <w:sz w:val="40"/>
                      <w:szCs w:val="40"/>
                    </w:rPr>
                    <w:t xml:space="preserve"> !</w:t>
                  </w:r>
                  <w:proofErr w:type="gramEnd"/>
                  <w:r w:rsidRPr="00F72C4D">
                    <w:rPr>
                      <w:b/>
                      <w:color w:val="0000FF"/>
                      <w:sz w:val="40"/>
                      <w:szCs w:val="40"/>
                    </w:rPr>
                    <w:t>!!</w:t>
                  </w:r>
                </w:p>
                <w:p w:rsidR="00F72C4D" w:rsidRDefault="00F72C4D" w:rsidP="000F700D"/>
                <w:p w:rsidR="00F72C4D" w:rsidRPr="00192CFD" w:rsidRDefault="00F72C4D" w:rsidP="000F700D"/>
              </w:txbxContent>
            </v:textbox>
          </v:shape>
        </w:pict>
      </w:r>
    </w:p>
    <w:p w:rsidR="004D0630" w:rsidRDefault="004D0630" w:rsidP="00F72C4D">
      <w:pPr>
        <w:tabs>
          <w:tab w:val="clear" w:pos="732"/>
          <w:tab w:val="left" w:pos="893"/>
        </w:tabs>
        <w:jc w:val="center"/>
      </w:pPr>
    </w:p>
    <w:p w:rsidR="00F72C4D" w:rsidRDefault="00F72C4D" w:rsidP="00AD1AE0">
      <w:pPr>
        <w:tabs>
          <w:tab w:val="clear" w:pos="732"/>
          <w:tab w:val="left" w:pos="893"/>
        </w:tabs>
      </w:pPr>
    </w:p>
    <w:tbl>
      <w:tblPr>
        <w:tblW w:w="11340" w:type="dxa"/>
        <w:tblInd w:w="108" w:type="dxa"/>
        <w:tblBorders>
          <w:top w:val="single" w:sz="12" w:space="0" w:color="5B9BD5"/>
          <w:left w:val="single" w:sz="12" w:space="0" w:color="5B9BD5"/>
          <w:bottom w:val="single" w:sz="12" w:space="0" w:color="5B9BD5"/>
          <w:right w:val="single" w:sz="12" w:space="0" w:color="5B9BD5"/>
          <w:insideH w:val="single" w:sz="12" w:space="0" w:color="5B9BD5"/>
          <w:insideV w:val="single" w:sz="12" w:space="0" w:color="5B9BD5"/>
        </w:tblBorders>
        <w:tblLook w:val="04A0"/>
      </w:tblPr>
      <w:tblGrid>
        <w:gridCol w:w="5671"/>
        <w:gridCol w:w="5669"/>
      </w:tblGrid>
      <w:tr w:rsidR="00F72C4D" w:rsidRPr="00843FDD" w:rsidTr="00F72C4D">
        <w:trPr>
          <w:trHeight w:val="1448"/>
        </w:trPr>
        <w:tc>
          <w:tcPr>
            <w:tcW w:w="11340" w:type="dxa"/>
            <w:gridSpan w:val="2"/>
            <w:shd w:val="clear" w:color="auto" w:fill="D9E2F3"/>
          </w:tcPr>
          <w:p w:rsidR="00F72C4D" w:rsidRPr="00F72C4D" w:rsidRDefault="00F72C4D" w:rsidP="00F72C4D">
            <w:pPr>
              <w:pStyle w:val="ab"/>
              <w:spacing w:before="0" w:beforeAutospacing="0" w:after="0" w:afterAutospacing="0"/>
              <w:ind w:firstLine="321"/>
              <w:contextualSpacing/>
              <w:jc w:val="both"/>
              <w:rPr>
                <w:rFonts w:ascii="Verdana" w:hAnsi="Verdana"/>
                <w:color w:val="000000"/>
              </w:rPr>
            </w:pPr>
            <w:r w:rsidRPr="00F72C4D">
              <w:t>Соблюдение правил безопасности на водных объектах в зимний период – защита каждого гражданина от гибели и травматизма. Из-за не устойчивых морозов, лед непрочен. Скрепленный вечерним или ночным холодом, он ещё способен выдерживать небольшую нагрузку, но днем, при плюсовой температуре, становится пористым и очень слабым.</w:t>
            </w:r>
            <w:r w:rsidRPr="00F72C4D">
              <w:rPr>
                <w:rFonts w:ascii="Verdana" w:hAnsi="Verdana"/>
                <w:color w:val="000000"/>
              </w:rPr>
              <w:t xml:space="preserve"> </w:t>
            </w:r>
          </w:p>
          <w:p w:rsidR="00F72C4D" w:rsidRPr="00F72C4D" w:rsidRDefault="00F72C4D" w:rsidP="00F72C4D">
            <w:pPr>
              <w:pStyle w:val="ab"/>
              <w:spacing w:before="0" w:beforeAutospacing="0" w:after="0" w:afterAutospacing="0"/>
              <w:contextualSpacing/>
              <w:jc w:val="center"/>
              <w:rPr>
                <w:color w:val="C00000"/>
                <w:sz w:val="32"/>
                <w:szCs w:val="32"/>
              </w:rPr>
            </w:pPr>
            <w:r w:rsidRPr="00F72C4D">
              <w:rPr>
                <w:b/>
                <w:color w:val="C00000"/>
              </w:rPr>
              <w:t>Лед на водоемах – зона повышенного риска для всех категорий граждан!</w:t>
            </w:r>
          </w:p>
        </w:tc>
      </w:tr>
      <w:tr w:rsidR="00F72C4D" w:rsidRPr="00843FDD" w:rsidTr="00F72C4D">
        <w:trPr>
          <w:trHeight w:val="8898"/>
        </w:trPr>
        <w:tc>
          <w:tcPr>
            <w:tcW w:w="5671" w:type="dxa"/>
            <w:shd w:val="clear" w:color="auto" w:fill="FBE4D5"/>
          </w:tcPr>
          <w:p w:rsidR="00F72C4D" w:rsidRPr="00415AFA" w:rsidRDefault="00F72C4D" w:rsidP="00F72C4D">
            <w:pPr>
              <w:ind w:left="34" w:firstLine="230"/>
              <w:jc w:val="center"/>
              <w:rPr>
                <w:b/>
                <w:bCs/>
                <w:color w:val="0033CC"/>
                <w:sz w:val="28"/>
                <w:szCs w:val="28"/>
              </w:rPr>
            </w:pPr>
            <w:r w:rsidRPr="00415AFA">
              <w:rPr>
                <w:b/>
                <w:bCs/>
                <w:color w:val="0033CC"/>
                <w:sz w:val="28"/>
                <w:szCs w:val="28"/>
              </w:rPr>
              <w:t>Это нужно знать!</w:t>
            </w:r>
          </w:p>
          <w:p w:rsidR="00F72C4D" w:rsidRPr="00F72C4D" w:rsidRDefault="00F72C4D" w:rsidP="00F72C4D">
            <w:pPr>
              <w:spacing w:before="0" w:after="0" w:line="240" w:lineRule="auto"/>
              <w:ind w:right="0" w:firstLine="230"/>
              <w:rPr>
                <w:bCs/>
                <w:sz w:val="24"/>
                <w:szCs w:val="24"/>
              </w:rPr>
            </w:pPr>
            <w:r w:rsidRPr="00F72C4D">
              <w:rPr>
                <w:bCs/>
                <w:sz w:val="24"/>
                <w:szCs w:val="24"/>
              </w:rPr>
              <w:t>Безопасным для человека считается лед толщиной не менее 10 сантиметров.</w:t>
            </w:r>
          </w:p>
          <w:p w:rsidR="00F72C4D" w:rsidRPr="00F72C4D" w:rsidRDefault="00F72C4D" w:rsidP="00F72C4D">
            <w:pPr>
              <w:spacing w:before="0" w:after="0" w:line="240" w:lineRule="auto"/>
              <w:ind w:right="0" w:firstLine="176"/>
              <w:rPr>
                <w:bCs/>
                <w:sz w:val="24"/>
                <w:szCs w:val="24"/>
              </w:rPr>
            </w:pPr>
            <w:r w:rsidRPr="00F72C4D">
              <w:rPr>
                <w:bCs/>
                <w:sz w:val="24"/>
                <w:szCs w:val="24"/>
              </w:rPr>
              <w:t>В устьях рек и притоках прочность льда ослаблена. Лед непрочен в местах быстрого течения, бьющих ключей и сточных вод, а также в районах произрастания водной растительности, вблизи деревьев, кустов и камыша.</w:t>
            </w:r>
          </w:p>
          <w:p w:rsidR="00F72C4D" w:rsidRPr="00F72C4D" w:rsidRDefault="00F72C4D" w:rsidP="00F72C4D">
            <w:pPr>
              <w:ind w:left="34"/>
              <w:rPr>
                <w:bCs/>
                <w:sz w:val="24"/>
                <w:szCs w:val="24"/>
              </w:rPr>
            </w:pPr>
            <w:r w:rsidRPr="00F72C4D">
              <w:rPr>
                <w:bCs/>
                <w:sz w:val="24"/>
                <w:szCs w:val="24"/>
              </w:rPr>
              <w:t>Если температура воздуха выше 0</w:t>
            </w:r>
            <w:proofErr w:type="gramStart"/>
            <w:r w:rsidRPr="00F72C4D">
              <w:rPr>
                <w:bCs/>
                <w:sz w:val="24"/>
                <w:szCs w:val="24"/>
              </w:rPr>
              <w:t>°С</w:t>
            </w:r>
            <w:proofErr w:type="gramEnd"/>
            <w:r w:rsidRPr="00F72C4D">
              <w:rPr>
                <w:bCs/>
                <w:sz w:val="24"/>
                <w:szCs w:val="24"/>
              </w:rPr>
              <w:t xml:space="preserve"> держится более трех дней, то прочность льда снижается на 25%. Прочность льда можно определить визуально: лед </w:t>
            </w:r>
            <w:proofErr w:type="spellStart"/>
            <w:r w:rsidRPr="00F72C4D">
              <w:rPr>
                <w:bCs/>
                <w:sz w:val="24"/>
                <w:szCs w:val="24"/>
              </w:rPr>
              <w:t>голубого</w:t>
            </w:r>
            <w:proofErr w:type="spellEnd"/>
            <w:r w:rsidRPr="00F72C4D">
              <w:rPr>
                <w:bCs/>
                <w:sz w:val="24"/>
                <w:szCs w:val="24"/>
              </w:rPr>
              <w:t xml:space="preserve"> цвета - прочный, белого - прочность его в 2 раза меньше, серый, матово-белый или с желтоватым оттенком лед ненадежен.</w:t>
            </w:r>
          </w:p>
          <w:p w:rsidR="00F72C4D" w:rsidRDefault="00F72C4D" w:rsidP="00F72C4D">
            <w:pPr>
              <w:ind w:left="34" w:hanging="54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565DB2">
              <w:rPr>
                <w:b/>
                <w:bCs/>
                <w:color w:val="FF0000"/>
                <w:sz w:val="28"/>
                <w:szCs w:val="28"/>
              </w:rPr>
              <w:t>Ни в коем случае нельзя допускать выхода детей на лед.</w:t>
            </w:r>
          </w:p>
          <w:p w:rsidR="00F72C4D" w:rsidRPr="00565DB2" w:rsidRDefault="00F72C4D" w:rsidP="00F72C4D">
            <w:pPr>
              <w:ind w:left="34" w:hanging="54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noProof/>
                <w:color w:val="FF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320040</wp:posOffset>
                  </wp:positionH>
                  <wp:positionV relativeFrom="paragraph">
                    <wp:posOffset>31115</wp:posOffset>
                  </wp:positionV>
                  <wp:extent cx="2944495" cy="1591310"/>
                  <wp:effectExtent l="19050" t="0" r="8255" b="0"/>
                  <wp:wrapSquare wrapText="bothSides"/>
                  <wp:docPr id="12" name="Рисунок 7" descr="http://mo.astrobl.ru/mokrasnojarskijselsovet/sites/mo.astrobl.ru.mokrasnojarskijselsovet/files/u44/ostorozhno_l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mo.astrobl.ru/mokrasnojarskijselsovet/sites/mo.astrobl.ru.mokrasnojarskijselsovet/files/u44/ostorozhno_l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4495" cy="1591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69" w:type="dxa"/>
            <w:shd w:val="clear" w:color="auto" w:fill="C5E0B3"/>
          </w:tcPr>
          <w:p w:rsidR="00F72C4D" w:rsidRPr="00415AFA" w:rsidRDefault="00F72C4D" w:rsidP="00F72C4D">
            <w:pPr>
              <w:jc w:val="center"/>
              <w:rPr>
                <w:b/>
                <w:bCs/>
                <w:color w:val="0033CC"/>
                <w:sz w:val="28"/>
                <w:szCs w:val="28"/>
              </w:rPr>
            </w:pPr>
            <w:r w:rsidRPr="00415AFA">
              <w:rPr>
                <w:b/>
                <w:bCs/>
                <w:color w:val="0033CC"/>
                <w:sz w:val="28"/>
                <w:szCs w:val="28"/>
              </w:rPr>
              <w:t>Правила поведения:</w:t>
            </w:r>
          </w:p>
          <w:p w:rsidR="00F72C4D" w:rsidRPr="00F72C4D" w:rsidRDefault="00F72C4D" w:rsidP="00415AFA">
            <w:pPr>
              <w:tabs>
                <w:tab w:val="clear" w:pos="732"/>
                <w:tab w:val="left" w:pos="33"/>
              </w:tabs>
              <w:spacing w:before="0" w:after="0" w:line="240" w:lineRule="auto"/>
              <w:ind w:left="33" w:right="0"/>
              <w:rPr>
                <w:sz w:val="24"/>
                <w:szCs w:val="24"/>
              </w:rPr>
            </w:pPr>
            <w:r w:rsidRPr="00F72C4D">
              <w:rPr>
                <w:sz w:val="26"/>
                <w:szCs w:val="26"/>
              </w:rPr>
              <w:t xml:space="preserve">* </w:t>
            </w:r>
            <w:r w:rsidRPr="00F72C4D">
              <w:rPr>
                <w:sz w:val="24"/>
                <w:szCs w:val="24"/>
              </w:rPr>
              <w:t xml:space="preserve">Родители, </w:t>
            </w:r>
            <w:r w:rsidRPr="00F72C4D">
              <w:rPr>
                <w:sz w:val="24"/>
                <w:szCs w:val="24"/>
                <w:u w:val="single"/>
              </w:rPr>
              <w:t>не отпускайте детей</w:t>
            </w:r>
            <w:r w:rsidRPr="00F72C4D">
              <w:rPr>
                <w:sz w:val="24"/>
                <w:szCs w:val="24"/>
              </w:rPr>
              <w:t xml:space="preserve"> на лед без присмотра.</w:t>
            </w:r>
          </w:p>
          <w:p w:rsidR="00F72C4D" w:rsidRPr="00F72C4D" w:rsidRDefault="00F72C4D" w:rsidP="00F72C4D">
            <w:pPr>
              <w:spacing w:before="0" w:after="0" w:line="240" w:lineRule="auto"/>
              <w:ind w:right="0"/>
              <w:rPr>
                <w:sz w:val="24"/>
                <w:szCs w:val="24"/>
              </w:rPr>
            </w:pPr>
            <w:r w:rsidRPr="00F72C4D">
              <w:rPr>
                <w:sz w:val="24"/>
                <w:szCs w:val="24"/>
              </w:rPr>
              <w:t>* Не выходите на тонкий, неокрепший лед.</w:t>
            </w:r>
          </w:p>
          <w:p w:rsidR="00F72C4D" w:rsidRPr="00F72C4D" w:rsidRDefault="00F72C4D" w:rsidP="00F72C4D">
            <w:pPr>
              <w:spacing w:before="0" w:after="0" w:line="240" w:lineRule="auto"/>
              <w:ind w:right="0"/>
              <w:rPr>
                <w:sz w:val="24"/>
                <w:szCs w:val="24"/>
              </w:rPr>
            </w:pPr>
            <w:r w:rsidRPr="00F72C4D">
              <w:rPr>
                <w:sz w:val="24"/>
                <w:szCs w:val="24"/>
              </w:rPr>
              <w:t>* Не собирайтесь группами на отдельных участках льда.</w:t>
            </w:r>
          </w:p>
          <w:p w:rsidR="00F72C4D" w:rsidRPr="00F72C4D" w:rsidRDefault="00F72C4D" w:rsidP="00F72C4D">
            <w:pPr>
              <w:spacing w:before="0" w:after="0" w:line="240" w:lineRule="auto"/>
              <w:ind w:right="0"/>
              <w:rPr>
                <w:sz w:val="24"/>
                <w:szCs w:val="24"/>
              </w:rPr>
            </w:pPr>
            <w:r w:rsidRPr="00F72C4D">
              <w:rPr>
                <w:sz w:val="24"/>
                <w:szCs w:val="24"/>
              </w:rPr>
              <w:t>* Не скатывайтесь на санках, лыжах с крутых берегов на тонкий лед.</w:t>
            </w:r>
          </w:p>
          <w:p w:rsidR="00F72C4D" w:rsidRPr="00F72C4D" w:rsidRDefault="00F72C4D" w:rsidP="00F72C4D">
            <w:pPr>
              <w:spacing w:before="0" w:after="0" w:line="240" w:lineRule="auto"/>
              <w:ind w:right="0"/>
              <w:rPr>
                <w:sz w:val="24"/>
                <w:szCs w:val="24"/>
              </w:rPr>
            </w:pPr>
            <w:r w:rsidRPr="00F72C4D">
              <w:rPr>
                <w:sz w:val="24"/>
                <w:szCs w:val="24"/>
              </w:rPr>
              <w:t>* Не переходите водоем по льду в запрещенных местах.</w:t>
            </w:r>
          </w:p>
          <w:p w:rsidR="00F72C4D" w:rsidRPr="00F72C4D" w:rsidRDefault="00F72C4D" w:rsidP="00F72C4D">
            <w:pPr>
              <w:spacing w:before="0" w:after="0" w:line="240" w:lineRule="auto"/>
              <w:ind w:right="0"/>
              <w:rPr>
                <w:sz w:val="24"/>
                <w:szCs w:val="24"/>
              </w:rPr>
            </w:pPr>
            <w:r w:rsidRPr="00F72C4D">
              <w:rPr>
                <w:sz w:val="24"/>
                <w:szCs w:val="24"/>
              </w:rPr>
              <w:t>* Не выезжайте на лед на мотоциклах, автомобилях вне переправ</w:t>
            </w:r>
          </w:p>
          <w:p w:rsidR="00F72C4D" w:rsidRPr="0057453D" w:rsidRDefault="00F72C4D" w:rsidP="00F72C4D">
            <w:pPr>
              <w:jc w:val="center"/>
              <w:rPr>
                <w:b/>
                <w:color w:val="FF0000"/>
                <w:sz w:val="30"/>
                <w:szCs w:val="30"/>
                <w:lang w:eastAsia="ru-RU"/>
              </w:rPr>
            </w:pPr>
            <w:r w:rsidRPr="0057453D">
              <w:rPr>
                <w:b/>
                <w:color w:val="FF0000"/>
                <w:sz w:val="30"/>
                <w:szCs w:val="30"/>
                <w:lang w:eastAsia="ru-RU"/>
              </w:rPr>
              <w:t>Помните!</w:t>
            </w:r>
          </w:p>
          <w:p w:rsidR="00F72C4D" w:rsidRPr="00F72C4D" w:rsidRDefault="00F72C4D" w:rsidP="00F72C4D">
            <w:pPr>
              <w:spacing w:before="0" w:after="0" w:line="240" w:lineRule="auto"/>
              <w:ind w:right="0"/>
              <w:jc w:val="center"/>
              <w:rPr>
                <w:b/>
                <w:color w:val="FF0000"/>
                <w:sz w:val="24"/>
                <w:szCs w:val="24"/>
                <w:lang w:eastAsia="ru-RU"/>
              </w:rPr>
            </w:pPr>
            <w:r w:rsidRPr="00F72C4D">
              <w:rPr>
                <w:b/>
                <w:color w:val="FF0000"/>
                <w:sz w:val="24"/>
                <w:szCs w:val="24"/>
                <w:lang w:eastAsia="ru-RU"/>
              </w:rPr>
              <w:t xml:space="preserve">Несоблюдение </w:t>
            </w:r>
            <w:proofErr w:type="gramStart"/>
            <w:r w:rsidRPr="00F72C4D">
              <w:rPr>
                <w:b/>
                <w:color w:val="FF0000"/>
                <w:sz w:val="24"/>
                <w:szCs w:val="24"/>
                <w:lang w:eastAsia="ru-RU"/>
              </w:rPr>
              <w:t>вышеперечисленных</w:t>
            </w:r>
            <w:proofErr w:type="gramEnd"/>
          </w:p>
          <w:p w:rsidR="00F72C4D" w:rsidRPr="00F72C4D" w:rsidRDefault="00F72C4D" w:rsidP="00F72C4D">
            <w:pPr>
              <w:spacing w:before="0" w:after="0" w:line="240" w:lineRule="auto"/>
              <w:ind w:right="0"/>
              <w:jc w:val="center"/>
              <w:rPr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b/>
                <w:noProof/>
                <w:color w:val="FF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588645</wp:posOffset>
                  </wp:positionH>
                  <wp:positionV relativeFrom="paragraph">
                    <wp:posOffset>660400</wp:posOffset>
                  </wp:positionV>
                  <wp:extent cx="2230120" cy="1676400"/>
                  <wp:effectExtent l="19050" t="0" r="0" b="0"/>
                  <wp:wrapSquare wrapText="bothSides"/>
                  <wp:docPr id="11" name="Рисунок 6" descr="http://pp.vk.me/c621426/v621426051/26f9/xTRTOJk9e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pp.vk.me/c621426/v621426051/26f9/xTRTOJk9e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0120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72C4D">
              <w:rPr>
                <w:b/>
                <w:color w:val="FF0000"/>
                <w:sz w:val="24"/>
                <w:szCs w:val="24"/>
                <w:lang w:eastAsia="ru-RU"/>
              </w:rPr>
              <w:t>правил может привести к трагедии. Не подвергайте необоснованной опасности свою жизнь!</w:t>
            </w:r>
          </w:p>
          <w:p w:rsidR="00F72C4D" w:rsidRPr="0050598C" w:rsidRDefault="00F72C4D" w:rsidP="00F72C4D">
            <w:pPr>
              <w:rPr>
                <w:sz w:val="40"/>
                <w:szCs w:val="40"/>
              </w:rPr>
            </w:pPr>
          </w:p>
        </w:tc>
      </w:tr>
    </w:tbl>
    <w:tbl>
      <w:tblPr>
        <w:tblpPr w:leftFromText="180" w:rightFromText="180" w:vertAnchor="page" w:horzAnchor="margin" w:tblpX="108" w:tblpY="15467"/>
        <w:tblW w:w="11340" w:type="dxa"/>
        <w:tblBorders>
          <w:top w:val="single" w:sz="12" w:space="0" w:color="5B9BD5"/>
          <w:left w:val="single" w:sz="12" w:space="0" w:color="5B9BD5"/>
          <w:bottom w:val="single" w:sz="12" w:space="0" w:color="5B9BD5"/>
          <w:right w:val="single" w:sz="12" w:space="0" w:color="5B9BD5"/>
          <w:insideH w:val="single" w:sz="12" w:space="0" w:color="5B9BD5"/>
          <w:insideV w:val="single" w:sz="12" w:space="0" w:color="5B9BD5"/>
        </w:tblBorders>
        <w:tblLook w:val="04A0"/>
      </w:tblPr>
      <w:tblGrid>
        <w:gridCol w:w="11340"/>
      </w:tblGrid>
      <w:tr w:rsidR="00415AFA" w:rsidRPr="000F700D" w:rsidTr="00D46211">
        <w:trPr>
          <w:trHeight w:val="43"/>
        </w:trPr>
        <w:tc>
          <w:tcPr>
            <w:tcW w:w="11340" w:type="dxa"/>
            <w:shd w:val="clear" w:color="auto" w:fill="FFFF00"/>
          </w:tcPr>
          <w:p w:rsidR="00415AFA" w:rsidRPr="00B03592" w:rsidRDefault="00415AFA" w:rsidP="00D46211">
            <w:pPr>
              <w:spacing w:before="0" w:after="0" w:line="240" w:lineRule="auto"/>
              <w:jc w:val="center"/>
              <w:rPr>
                <w:b/>
                <w:color w:val="C00000"/>
                <w:sz w:val="18"/>
                <w:szCs w:val="18"/>
              </w:rPr>
            </w:pPr>
          </w:p>
          <w:p w:rsidR="00415AFA" w:rsidRDefault="00415AFA" w:rsidP="00D46211">
            <w:pPr>
              <w:spacing w:before="0" w:after="0" w:line="240" w:lineRule="auto"/>
              <w:jc w:val="center"/>
              <w:rPr>
                <w:b/>
                <w:color w:val="C00000"/>
                <w:sz w:val="36"/>
                <w:szCs w:val="36"/>
              </w:rPr>
            </w:pPr>
            <w:r w:rsidRPr="00B03592">
              <w:rPr>
                <w:b/>
                <w:color w:val="C00000"/>
                <w:sz w:val="36"/>
                <w:szCs w:val="36"/>
              </w:rPr>
              <w:t>Единый телефон экстренных оперативных служб – 112</w:t>
            </w:r>
          </w:p>
          <w:p w:rsidR="00415AFA" w:rsidRPr="00B03592" w:rsidRDefault="00415AFA" w:rsidP="00D46211">
            <w:pPr>
              <w:spacing w:before="0" w:after="0" w:line="240" w:lineRule="auto"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</w:tr>
    </w:tbl>
    <w:p w:rsidR="00415AFA" w:rsidRDefault="00415AFA" w:rsidP="00F72C4D">
      <w:pPr>
        <w:spacing w:before="0" w:after="0" w:line="240" w:lineRule="auto"/>
        <w:jc w:val="center"/>
        <w:rPr>
          <w:b/>
          <w:color w:val="0000FF"/>
          <w:sz w:val="36"/>
          <w:szCs w:val="36"/>
        </w:rPr>
      </w:pPr>
    </w:p>
    <w:sectPr w:rsidR="00415AFA" w:rsidSect="00415AFA">
      <w:pgSz w:w="11906" w:h="16838"/>
      <w:pgMar w:top="284" w:right="566" w:bottom="0" w:left="28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05BF"/>
    <w:rsid w:val="000F700D"/>
    <w:rsid w:val="001228F7"/>
    <w:rsid w:val="00192CFD"/>
    <w:rsid w:val="001A7A1E"/>
    <w:rsid w:val="001B30C9"/>
    <w:rsid w:val="001E0C83"/>
    <w:rsid w:val="001F65C7"/>
    <w:rsid w:val="00301074"/>
    <w:rsid w:val="00354FE6"/>
    <w:rsid w:val="00403688"/>
    <w:rsid w:val="00415AFA"/>
    <w:rsid w:val="00460BEE"/>
    <w:rsid w:val="004D0630"/>
    <w:rsid w:val="004F6DE9"/>
    <w:rsid w:val="00527DC5"/>
    <w:rsid w:val="00611045"/>
    <w:rsid w:val="007D2D80"/>
    <w:rsid w:val="00827160"/>
    <w:rsid w:val="009063B0"/>
    <w:rsid w:val="00907C38"/>
    <w:rsid w:val="009848BE"/>
    <w:rsid w:val="00A540D9"/>
    <w:rsid w:val="00A67027"/>
    <w:rsid w:val="00AD1AE0"/>
    <w:rsid w:val="00B03592"/>
    <w:rsid w:val="00BD05BF"/>
    <w:rsid w:val="00C47559"/>
    <w:rsid w:val="00C77B89"/>
    <w:rsid w:val="00D46211"/>
    <w:rsid w:val="00EE0032"/>
    <w:rsid w:val="00F72C4D"/>
    <w:rsid w:val="00FD3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ru v:ext="edit" colors="aqua,#9be5ff"/>
      <o:colormenu v:ext="edit" fillcolor="#9be5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00D"/>
    <w:pPr>
      <w:tabs>
        <w:tab w:val="left" w:pos="732"/>
      </w:tabs>
      <w:spacing w:before="280" w:after="200" w:line="276" w:lineRule="auto"/>
      <w:ind w:right="34"/>
    </w:pPr>
    <w:rPr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8BE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qFormat/>
    <w:rsid w:val="009848BE"/>
    <w:pPr>
      <w:suppressAutoHyphens/>
      <w:spacing w:after="0" w:line="240" w:lineRule="auto"/>
      <w:jc w:val="center"/>
    </w:pPr>
    <w:rPr>
      <w:rFonts w:eastAsia="Times New Roman"/>
      <w:sz w:val="28"/>
      <w:szCs w:val="24"/>
      <w:lang w:eastAsia="ar-SA"/>
    </w:rPr>
  </w:style>
  <w:style w:type="character" w:customStyle="1" w:styleId="a6">
    <w:name w:val="Название Знак"/>
    <w:basedOn w:val="a0"/>
    <w:link w:val="a5"/>
    <w:rsid w:val="009848BE"/>
    <w:rPr>
      <w:rFonts w:eastAsia="Times New Roman"/>
      <w:szCs w:val="24"/>
      <w:lang w:eastAsia="ar-SA"/>
    </w:rPr>
  </w:style>
  <w:style w:type="paragraph" w:styleId="a7">
    <w:name w:val="Subtitle"/>
    <w:basedOn w:val="a"/>
    <w:next w:val="a"/>
    <w:link w:val="a8"/>
    <w:uiPriority w:val="11"/>
    <w:qFormat/>
    <w:rsid w:val="009848BE"/>
    <w:pPr>
      <w:numPr>
        <w:ilvl w:val="1"/>
      </w:numPr>
    </w:pPr>
    <w:rPr>
      <w:rFonts w:asciiTheme="majorHAnsi" w:eastAsiaTheme="majorEastAsia" w:hAnsiTheme="majorHAnsi" w:cstheme="majorBidi"/>
      <w:i/>
      <w:iCs/>
      <w:color w:val="94B6D2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9848BE"/>
    <w:rPr>
      <w:rFonts w:asciiTheme="majorHAnsi" w:eastAsiaTheme="majorEastAsia" w:hAnsiTheme="majorHAnsi" w:cstheme="majorBidi"/>
      <w:i/>
      <w:iCs/>
      <w:color w:val="94B6D2" w:themeColor="accent1"/>
      <w:spacing w:val="15"/>
      <w:sz w:val="24"/>
      <w:szCs w:val="24"/>
    </w:rPr>
  </w:style>
  <w:style w:type="paragraph" w:customStyle="1" w:styleId="31">
    <w:name w:val="Основной текст 31"/>
    <w:basedOn w:val="a"/>
    <w:rsid w:val="004D0630"/>
    <w:pPr>
      <w:suppressAutoHyphens/>
      <w:spacing w:after="0" w:line="240" w:lineRule="auto"/>
      <w:jc w:val="center"/>
    </w:pPr>
    <w:rPr>
      <w:rFonts w:eastAsia="Times New Roman"/>
      <w:b/>
      <w:bCs/>
      <w:sz w:val="32"/>
      <w:szCs w:val="24"/>
      <w:lang w:eastAsia="ar-SA"/>
    </w:rPr>
  </w:style>
  <w:style w:type="paragraph" w:styleId="a9">
    <w:name w:val="Body Text Indent"/>
    <w:basedOn w:val="a"/>
    <w:link w:val="aa"/>
    <w:rsid w:val="004D0630"/>
    <w:pPr>
      <w:suppressAutoHyphens/>
      <w:spacing w:after="0" w:line="240" w:lineRule="auto"/>
      <w:ind w:firstLine="432"/>
    </w:pPr>
    <w:rPr>
      <w:rFonts w:eastAsia="Times New Roman"/>
      <w:sz w:val="26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4D0630"/>
    <w:rPr>
      <w:rFonts w:eastAsia="Times New Roman"/>
      <w:color w:val="000000"/>
      <w:sz w:val="26"/>
      <w:lang w:eastAsia="ar-SA"/>
    </w:rPr>
  </w:style>
  <w:style w:type="paragraph" w:styleId="ab">
    <w:name w:val="Normal (Web)"/>
    <w:basedOn w:val="a"/>
    <w:uiPriority w:val="99"/>
    <w:unhideWhenUsed/>
    <w:rsid w:val="00F72C4D"/>
    <w:pPr>
      <w:tabs>
        <w:tab w:val="clear" w:pos="732"/>
      </w:tabs>
      <w:spacing w:before="100" w:beforeAutospacing="1" w:after="100" w:afterAutospacing="1" w:line="240" w:lineRule="auto"/>
      <w:ind w:right="0"/>
      <w:jc w:val="left"/>
    </w:pPr>
    <w:rPr>
      <w:rFonts w:eastAsia="Times New Roman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mo.astrobl.ru/mokrasnojarskijselsovet/sites/mo.astrobl.ru.mokrasnojarskijselsovet/files/u44/ostorozhno_led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http://pp.vk.me/c621426/v621426051/26f9/xTRTOJk9eNA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2C084-E6DA-4C82-84B2-36B36A8C4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Дарчекно</dc:creator>
  <cp:lastModifiedBy>Darchenko</cp:lastModifiedBy>
  <cp:revision>5</cp:revision>
  <cp:lastPrinted>2023-01-11T09:27:00Z</cp:lastPrinted>
  <dcterms:created xsi:type="dcterms:W3CDTF">2023-01-11T10:00:00Z</dcterms:created>
  <dcterms:modified xsi:type="dcterms:W3CDTF">2024-01-19T06:22:00Z</dcterms:modified>
</cp:coreProperties>
</file>